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FD" w:rsidRDefault="00B16696">
      <w:pPr>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普通型高級中等學校英語文學科中心</w:t>
      </w:r>
    </w:p>
    <w:p w:rsidR="003F76FD" w:rsidRDefault="00B16696">
      <w:pPr>
        <w:jc w:val="center"/>
        <w:rPr>
          <w:rFonts w:ascii="標楷體" w:eastAsia="標楷體" w:hAnsi="標楷體" w:cs="標楷體"/>
          <w:b/>
          <w:sz w:val="32"/>
          <w:szCs w:val="32"/>
        </w:rPr>
      </w:pPr>
      <w:bookmarkStart w:id="1" w:name="_gjdgxs"/>
      <w:bookmarkEnd w:id="1"/>
      <w:r>
        <w:rPr>
          <w:rFonts w:ascii="標楷體" w:eastAsia="標楷體" w:hAnsi="標楷體" w:cs="標楷體"/>
          <w:b/>
          <w:sz w:val="32"/>
          <w:szCs w:val="32"/>
        </w:rPr>
        <w:t>高中英文教師全英語教學實務工作坊【進階】實施計畫</w:t>
      </w:r>
    </w:p>
    <w:p w:rsidR="003F76FD" w:rsidRDefault="003F76FD">
      <w:pPr>
        <w:widowControl/>
        <w:spacing w:line="480" w:lineRule="auto"/>
        <w:jc w:val="center"/>
        <w:rPr>
          <w:rFonts w:ascii="標楷體" w:eastAsia="標楷體" w:hAnsi="標楷體" w:cs="標楷體"/>
          <w:b/>
          <w:sz w:val="22"/>
          <w:szCs w:val="22"/>
        </w:rPr>
      </w:pPr>
    </w:p>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壹、計畫依據</w:t>
      </w:r>
    </w:p>
    <w:p w:rsidR="003F76FD" w:rsidRDefault="00B16696">
      <w:pPr>
        <w:shd w:val="clear" w:color="auto" w:fill="FFFFFF"/>
        <w:ind w:firstLine="480"/>
        <w:rPr>
          <w:rFonts w:ascii="標楷體" w:eastAsia="標楷體" w:hAnsi="標楷體" w:cs="標楷體"/>
        </w:rPr>
      </w:pPr>
      <w:r>
        <w:rPr>
          <w:rFonts w:ascii="標楷體" w:eastAsia="標楷體" w:hAnsi="標楷體" w:cs="標楷體"/>
        </w:rPr>
        <w:t>一、依據「前瞻基礎建議</w:t>
      </w:r>
      <w:r>
        <w:rPr>
          <w:rFonts w:ascii="標楷體" w:eastAsia="標楷體" w:hAnsi="標楷體" w:cs="標楷體"/>
        </w:rPr>
        <w:t>-</w:t>
      </w:r>
      <w:r>
        <w:rPr>
          <w:rFonts w:ascii="標楷體" w:eastAsia="標楷體" w:hAnsi="標楷體" w:cs="標楷體"/>
        </w:rPr>
        <w:t>人才培育促進就業建議</w:t>
      </w:r>
      <w:r>
        <w:rPr>
          <w:rFonts w:ascii="標楷體" w:eastAsia="標楷體" w:hAnsi="標楷體" w:cs="標楷體"/>
        </w:rPr>
        <w:t>-2030</w:t>
      </w:r>
      <w:r>
        <w:rPr>
          <w:rFonts w:ascii="標楷體" w:eastAsia="標楷體" w:hAnsi="標楷體" w:cs="標楷體"/>
        </w:rPr>
        <w:t>雙語政策</w:t>
      </w:r>
      <w:r>
        <w:rPr>
          <w:rFonts w:ascii="標楷體" w:eastAsia="標楷體" w:hAnsi="標楷體" w:cs="標楷體"/>
        </w:rPr>
        <w:t>(110</w:t>
      </w:r>
      <w:r>
        <w:rPr>
          <w:rFonts w:ascii="標楷體" w:eastAsia="標楷體" w:hAnsi="標楷體" w:cs="標楷體"/>
        </w:rPr>
        <w:t>至</w:t>
      </w:r>
    </w:p>
    <w:p w:rsidR="003F76FD" w:rsidRDefault="00B16696">
      <w:pPr>
        <w:shd w:val="clear" w:color="auto" w:fill="FFFFFF"/>
        <w:ind w:firstLine="960"/>
        <w:rPr>
          <w:rFonts w:ascii="標楷體" w:eastAsia="標楷體" w:hAnsi="標楷體" w:cs="標楷體"/>
        </w:rPr>
      </w:pP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w:t>
      </w:r>
      <w:r>
        <w:rPr>
          <w:rFonts w:ascii="標楷體" w:eastAsia="標楷體" w:hAnsi="標楷體" w:cs="標楷體"/>
        </w:rPr>
        <w:t>」辦理。</w:t>
      </w:r>
    </w:p>
    <w:p w:rsidR="003F76FD" w:rsidRDefault="00B16696">
      <w:pPr>
        <w:shd w:val="clear" w:color="auto" w:fill="FFFFFF"/>
        <w:ind w:firstLine="480"/>
        <w:rPr>
          <w:rFonts w:ascii="標楷體" w:eastAsia="標楷體" w:hAnsi="標楷體" w:cs="標楷體"/>
        </w:rPr>
      </w:pPr>
      <w:r>
        <w:rPr>
          <w:rFonts w:ascii="標楷體" w:eastAsia="標楷體" w:hAnsi="標楷體" w:cs="標楷體"/>
        </w:rPr>
        <w:t>二、依據教育部國民及學前教育署中華民國</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12</w:t>
      </w:r>
      <w:r>
        <w:rPr>
          <w:rFonts w:ascii="標楷體" w:eastAsia="標楷體" w:hAnsi="標楷體" w:cs="標楷體"/>
        </w:rPr>
        <w:t>月</w:t>
      </w:r>
      <w:r>
        <w:rPr>
          <w:rFonts w:ascii="標楷體" w:eastAsia="標楷體" w:hAnsi="標楷體" w:cs="標楷體"/>
        </w:rPr>
        <w:t>20</w:t>
      </w:r>
      <w:r>
        <w:rPr>
          <w:rFonts w:ascii="標楷體" w:eastAsia="標楷體" w:hAnsi="標楷體" w:cs="標楷體"/>
        </w:rPr>
        <w:t>日臺教國署高</w:t>
      </w:r>
    </w:p>
    <w:p w:rsidR="003F76FD" w:rsidRDefault="00B16696">
      <w:pPr>
        <w:shd w:val="clear" w:color="auto" w:fill="FFFFFF"/>
        <w:ind w:firstLine="960"/>
        <w:rPr>
          <w:rFonts w:ascii="標楷體" w:eastAsia="標楷體" w:hAnsi="標楷體" w:cs="標楷體"/>
        </w:rPr>
      </w:pPr>
      <w:r>
        <w:rPr>
          <w:rFonts w:ascii="標楷體" w:eastAsia="標楷體" w:hAnsi="標楷體" w:cs="標楷體"/>
        </w:rPr>
        <w:t>字第</w:t>
      </w:r>
      <w:r>
        <w:rPr>
          <w:rFonts w:ascii="標楷體" w:eastAsia="標楷體" w:hAnsi="標楷體" w:cs="標楷體"/>
        </w:rPr>
        <w:t>1110178844</w:t>
      </w:r>
      <w:r>
        <w:rPr>
          <w:rFonts w:ascii="標楷體" w:eastAsia="標楷體" w:hAnsi="標楷體" w:cs="標楷體"/>
        </w:rPr>
        <w:t>號函辦理。</w:t>
      </w:r>
    </w:p>
    <w:p w:rsidR="003F76FD" w:rsidRDefault="003F76FD">
      <w:pPr>
        <w:pBdr>
          <w:top w:val="single" w:sz="2" w:space="31" w:color="FFFFFF" w:shadow="1"/>
          <w:left w:val="single" w:sz="2" w:space="31" w:color="FFFFFF" w:shadow="1"/>
          <w:bottom w:val="single" w:sz="2" w:space="31" w:color="FFFFFF" w:shadow="1"/>
          <w:right w:val="single" w:sz="2" w:space="31" w:color="FFFFFF" w:shadow="1"/>
        </w:pBdr>
        <w:jc w:val="both"/>
        <w:rPr>
          <w:rFonts w:ascii="標楷體" w:eastAsia="標楷體" w:hAnsi="標楷體" w:cs="標楷體"/>
        </w:rPr>
      </w:pPr>
    </w:p>
    <w:p w:rsidR="003F76FD" w:rsidRDefault="00B16696">
      <w:pPr>
        <w:spacing w:line="360" w:lineRule="auto"/>
        <w:rPr>
          <w:rFonts w:ascii="標楷體" w:eastAsia="標楷體" w:hAnsi="標楷體" w:cs="標楷體"/>
          <w:b/>
          <w:sz w:val="28"/>
          <w:szCs w:val="28"/>
        </w:rPr>
      </w:pPr>
      <w:r>
        <w:rPr>
          <w:rFonts w:ascii="標楷體" w:eastAsia="標楷體" w:hAnsi="標楷體" w:cs="標楷體"/>
          <w:b/>
          <w:sz w:val="28"/>
          <w:szCs w:val="28"/>
        </w:rPr>
        <w:t>貳、研習簡介</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pPr>
      <w:r>
        <w:rPr>
          <w:rFonts w:ascii="標楷體" w:eastAsia="標楷體" w:hAnsi="標楷體" w:cs="標楷體"/>
        </w:rPr>
        <w:t>因應</w:t>
      </w:r>
      <w:r>
        <w:rPr>
          <w:rFonts w:ascii="標楷體" w:eastAsia="標楷體" w:hAnsi="標楷體" w:cs="標楷體"/>
        </w:rPr>
        <w:t>2030</w:t>
      </w:r>
      <w:r>
        <w:rPr>
          <w:rFonts w:ascii="標楷體" w:eastAsia="標楷體" w:hAnsi="標楷體" w:cs="標楷體"/>
        </w:rPr>
        <w:t>雙語國家計畫，提升高中英文教師全英語授課能力，特別邀請資深全英語授課師訓培訓講師</w:t>
      </w:r>
      <w:r>
        <w:rPr>
          <w:rFonts w:ascii="Times New Roman" w:eastAsia="Times New Roman" w:hAnsi="Times New Roman" w:cs="Times New Roman"/>
        </w:rPr>
        <w:t>Mr. Ewan Davies</w:t>
      </w:r>
      <w:r>
        <w:rPr>
          <w:rFonts w:ascii="標楷體" w:eastAsia="標楷體" w:hAnsi="標楷體" w:cs="標楷體"/>
        </w:rPr>
        <w:t>進行全英語授課增能工作坊，基於第一、二階段工作坊的課程安排進階增能，課程主題如下</w:t>
      </w:r>
      <w:r>
        <w:rPr>
          <w:rFonts w:ascii="標楷體" w:eastAsia="標楷體" w:hAnsi="標楷體" w:cs="標楷體"/>
        </w:rPr>
        <w:t>:</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rPr>
      </w:pPr>
      <w:r>
        <w:rPr>
          <w:rFonts w:ascii="標楷體" w:eastAsia="標楷體" w:hAnsi="標楷體" w:cs="標楷體"/>
        </w:rPr>
        <w:t xml:space="preserve">(1) </w:t>
      </w:r>
      <w:r>
        <w:rPr>
          <w:rFonts w:ascii="標楷體" w:eastAsia="標楷體" w:hAnsi="標楷體" w:cs="標楷體"/>
        </w:rPr>
        <w:t>教學策略</w:t>
      </w:r>
      <w:r>
        <w:rPr>
          <w:rFonts w:ascii="標楷體" w:eastAsia="標楷體" w:hAnsi="標楷體" w:cs="標楷體"/>
        </w:rPr>
        <w:t>:</w:t>
      </w:r>
      <w:r>
        <w:rPr>
          <w:rFonts w:ascii="標楷體" w:eastAsia="標楷體" w:hAnsi="標楷體" w:cs="標楷體"/>
        </w:rPr>
        <w:t>透過微型高中英語教學設計及授課來協助老師們增進教師們的全英語教學策略並提升學生英語文學習品質。</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rPr>
      </w:pPr>
      <w:r>
        <w:rPr>
          <w:rFonts w:ascii="標楷體" w:eastAsia="標楷體" w:hAnsi="標楷體" w:cs="標楷體"/>
        </w:rPr>
        <w:t xml:space="preserve">(2) </w:t>
      </w:r>
      <w:r>
        <w:rPr>
          <w:rFonts w:ascii="標楷體" w:eastAsia="標楷體" w:hAnsi="標楷體" w:cs="標楷體"/>
        </w:rPr>
        <w:t>鷹架策略</w:t>
      </w:r>
      <w:r>
        <w:rPr>
          <w:rFonts w:ascii="標楷體" w:eastAsia="標楷體" w:hAnsi="標楷體" w:cs="標楷體"/>
        </w:rPr>
        <w:t xml:space="preserve">: </w:t>
      </w:r>
      <w:r>
        <w:rPr>
          <w:rFonts w:ascii="標楷體" w:eastAsia="標楷體" w:hAnsi="標楷體" w:cs="標楷體"/>
        </w:rPr>
        <w:t>協助英文教師有效運用不同鷹架策略</w:t>
      </w:r>
      <w:r>
        <w:rPr>
          <w:rFonts w:ascii="標楷體" w:eastAsia="標楷體" w:hAnsi="標楷體" w:cs="標楷體"/>
        </w:rPr>
        <w:t>(</w:t>
      </w:r>
      <w:r>
        <w:rPr>
          <w:rFonts w:ascii="標楷體" w:eastAsia="標楷體" w:hAnsi="標楷體" w:cs="標楷體"/>
        </w:rPr>
        <w:t>從簡化英語，教材鷹架到調整教學步驟等</w:t>
      </w:r>
      <w:r>
        <w:rPr>
          <w:rFonts w:ascii="標楷體" w:eastAsia="標楷體" w:hAnsi="標楷體" w:cs="標楷體"/>
        </w:rPr>
        <w:t>)</w:t>
      </w:r>
      <w:r>
        <w:rPr>
          <w:rFonts w:ascii="標楷體" w:eastAsia="標楷體" w:hAnsi="標楷體" w:cs="標楷體"/>
        </w:rPr>
        <w:t>進行全英語教學</w:t>
      </w:r>
      <w:r>
        <w:rPr>
          <w:rFonts w:ascii="標楷體" w:eastAsia="標楷體" w:hAnsi="標楷體" w:cs="標楷體"/>
        </w:rPr>
        <w:t>;</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差異化教學策略</w:t>
      </w:r>
      <w:r>
        <w:rPr>
          <w:rFonts w:ascii="標楷體" w:eastAsia="標楷體" w:hAnsi="標楷體" w:cs="標楷體"/>
        </w:rPr>
        <w:t xml:space="preserve">: </w:t>
      </w:r>
      <w:r>
        <w:rPr>
          <w:rFonts w:ascii="標楷體" w:eastAsia="標楷體" w:hAnsi="標楷體" w:cs="標楷體"/>
        </w:rPr>
        <w:t>運用差異化的教學策略來協助全英語授課，促進不同英語程度學生</w:t>
      </w:r>
      <w:r>
        <w:rPr>
          <w:rFonts w:ascii="標楷體" w:eastAsia="標楷體" w:hAnsi="標楷體" w:cs="標楷體"/>
        </w:rPr>
        <w:t>學習動機及在全英語教室的參與度。</w:t>
      </w:r>
    </w:p>
    <w:p w:rsidR="003F76FD" w:rsidRDefault="003F76FD">
      <w:pPr>
        <w:pBdr>
          <w:top w:val="single" w:sz="2" w:space="31" w:color="FFFFFF" w:shadow="1"/>
          <w:left w:val="single" w:sz="2" w:space="31" w:color="FFFFFF" w:shadow="1"/>
          <w:bottom w:val="single" w:sz="2" w:space="31" w:color="FFFFFF" w:shadow="1"/>
          <w:right w:val="single" w:sz="2" w:space="31" w:color="FFFFFF" w:shadow="1"/>
        </w:pBdr>
        <w:jc w:val="both"/>
        <w:rPr>
          <w:rFonts w:ascii="標楷體" w:eastAsia="標楷體" w:hAnsi="標楷體" w:cs="標楷體"/>
        </w:rPr>
      </w:pPr>
    </w:p>
    <w:p w:rsidR="003F76FD" w:rsidRDefault="00B16696">
      <w:pPr>
        <w:spacing w:line="360" w:lineRule="auto"/>
        <w:rPr>
          <w:rFonts w:ascii="標楷體" w:eastAsia="標楷體" w:hAnsi="標楷體" w:cs="標楷體"/>
          <w:b/>
          <w:sz w:val="28"/>
          <w:szCs w:val="28"/>
        </w:rPr>
      </w:pPr>
      <w:r>
        <w:rPr>
          <w:rFonts w:ascii="標楷體" w:eastAsia="標楷體" w:hAnsi="標楷體" w:cs="標楷體"/>
          <w:b/>
          <w:sz w:val="28"/>
          <w:szCs w:val="28"/>
        </w:rPr>
        <w:t>參、辦理單位</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rPr>
      </w:pPr>
      <w:r>
        <w:rPr>
          <w:rFonts w:ascii="標楷體" w:eastAsia="標楷體" w:hAnsi="標楷體" w:cs="標楷體"/>
        </w:rPr>
        <w:lastRenderedPageBreak/>
        <w:t>一、指導單位</w:t>
      </w:r>
      <w:r>
        <w:rPr>
          <w:rFonts w:ascii="標楷體" w:eastAsia="標楷體" w:hAnsi="標楷體" w:cs="標楷體"/>
        </w:rPr>
        <w:t xml:space="preserve">: </w:t>
      </w:r>
      <w:r>
        <w:rPr>
          <w:rFonts w:ascii="標楷體" w:eastAsia="標楷體" w:hAnsi="標楷體" w:cs="標楷體"/>
        </w:rPr>
        <w:t>教育部國民及學前教育署</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rPr>
      </w:pPr>
      <w:r>
        <w:rPr>
          <w:rFonts w:ascii="標楷體" w:eastAsia="標楷體" w:hAnsi="標楷體" w:cs="標楷體"/>
        </w:rPr>
        <w:t>二、承辦單位</w:t>
      </w:r>
      <w:r>
        <w:rPr>
          <w:rFonts w:ascii="標楷體" w:eastAsia="標楷體" w:hAnsi="標楷體" w:cs="標楷體"/>
        </w:rPr>
        <w:t xml:space="preserve">: </w:t>
      </w:r>
      <w:r>
        <w:rPr>
          <w:rFonts w:ascii="標楷體" w:eastAsia="標楷體" w:hAnsi="標楷體" w:cs="標楷體"/>
        </w:rPr>
        <w:t>普通型高級中等學校英語文學科中心</w:t>
      </w:r>
      <w:r>
        <w:rPr>
          <w:rFonts w:ascii="標楷體" w:eastAsia="標楷體" w:hAnsi="標楷體" w:cs="標楷體"/>
        </w:rPr>
        <w:t>-</w:t>
      </w:r>
      <w:r>
        <w:rPr>
          <w:rFonts w:ascii="標楷體" w:eastAsia="標楷體" w:hAnsi="標楷體" w:cs="標楷體"/>
        </w:rPr>
        <w:t>高雄市立左營高級中學</w:t>
      </w:r>
    </w:p>
    <w:p w:rsidR="003F76FD" w:rsidRDefault="003F76FD">
      <w:pPr>
        <w:spacing w:line="319" w:lineRule="auto"/>
        <w:ind w:left="2040" w:hanging="1560"/>
        <w:rPr>
          <w:rFonts w:ascii="標楷體" w:eastAsia="標楷體" w:hAnsi="標楷體" w:cs="標楷體"/>
        </w:rPr>
      </w:pPr>
    </w:p>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肆、辦理內容</w:t>
      </w:r>
      <w:r>
        <w:rPr>
          <w:rFonts w:ascii="標楷體" w:eastAsia="標楷體" w:hAnsi="標楷體" w:cs="標楷體"/>
          <w:b/>
          <w:color w:val="000000"/>
          <w:sz w:val="28"/>
          <w:szCs w:val="28"/>
        </w:rPr>
        <w:t xml:space="preserve"> </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2162" w:hanging="1682"/>
        <w:jc w:val="both"/>
      </w:pPr>
      <w:r>
        <w:rPr>
          <w:rFonts w:ascii="標楷體" w:eastAsia="標楷體" w:hAnsi="標楷體" w:cs="標楷體"/>
          <w:b/>
        </w:rPr>
        <w:t>一、參加對象：</w:t>
      </w:r>
      <w:r>
        <w:rPr>
          <w:rFonts w:ascii="標楷體" w:eastAsia="標楷體" w:hAnsi="標楷體" w:cs="標楷體"/>
        </w:rPr>
        <w:t>全國普通型高級中等學校之英文教師</w:t>
      </w:r>
      <w:r>
        <w:rPr>
          <w:rFonts w:ascii="標楷體" w:eastAsia="標楷體" w:hAnsi="標楷體" w:cs="標楷體"/>
        </w:rPr>
        <w:t>20</w:t>
      </w:r>
      <w:r>
        <w:rPr>
          <w:rFonts w:ascii="標楷體" w:eastAsia="標楷體" w:hAnsi="標楷體" w:cs="標楷體"/>
        </w:rPr>
        <w:t>名，恕不接受現場報名。</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2162" w:hanging="1682"/>
        <w:jc w:val="both"/>
      </w:pPr>
      <w:r>
        <w:rPr>
          <w:rFonts w:ascii="標楷體" w:eastAsia="標楷體" w:hAnsi="標楷體" w:cs="標楷體"/>
          <w:b/>
        </w:rPr>
        <w:t xml:space="preserve">              </w:t>
      </w:r>
      <w:r>
        <w:rPr>
          <w:rFonts w:ascii="標楷體" w:eastAsia="標楷體" w:hAnsi="標楷體" w:cs="標楷體"/>
          <w:b/>
        </w:rPr>
        <w:t>錄取順序：</w:t>
      </w:r>
      <w:r>
        <w:rPr>
          <w:rFonts w:ascii="標楷體" w:eastAsia="標楷體" w:hAnsi="標楷體" w:cs="標楷體"/>
        </w:rPr>
        <w:t xml:space="preserve">     </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參加過</w:t>
      </w:r>
      <w:r>
        <w:rPr>
          <w:rFonts w:ascii="標楷體" w:eastAsia="標楷體" w:hAnsi="標楷體" w:cs="標楷體"/>
        </w:rPr>
        <w:t>109-111</w:t>
      </w:r>
      <w:r>
        <w:rPr>
          <w:rFonts w:ascii="標楷體" w:eastAsia="標楷體" w:hAnsi="標楷體" w:cs="標楷體"/>
        </w:rPr>
        <w:t>年全英教學初階工作坊老師優先錄取。</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pPr>
      <w:r>
        <w:rPr>
          <w:rFonts w:ascii="標楷體" w:eastAsia="標楷體" w:hAnsi="標楷體" w:cs="標楷體"/>
        </w:rPr>
        <w:t xml:space="preserve">              (2)</w:t>
      </w:r>
      <w:r>
        <w:rPr>
          <w:rFonts w:ascii="標楷體" w:eastAsia="標楷體" w:hAnsi="標楷體" w:cs="標楷體"/>
        </w:rPr>
        <w:t>參加過全英語教學知能線上研習者優先錄取。</w:t>
      </w:r>
      <w:r>
        <w:rPr>
          <w:rFonts w:ascii="標楷體" w:eastAsia="標楷體" w:hAnsi="標楷體" w:cs="標楷體"/>
          <w:color w:val="0000FF"/>
        </w:rPr>
        <w:t xml:space="preserve"> </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jc w:val="both"/>
      </w:pPr>
      <w:r>
        <w:rPr>
          <w:rFonts w:ascii="標楷體" w:eastAsia="標楷體" w:hAnsi="標楷體" w:cs="標楷體"/>
          <w:color w:val="0000FF"/>
        </w:rPr>
        <w:t xml:space="preserve">              </w:t>
      </w:r>
      <w:r>
        <w:rPr>
          <w:rFonts w:ascii="標楷體" w:eastAsia="標楷體" w:hAnsi="標楷體" w:cs="標楷體"/>
        </w:rPr>
        <w:t>(3)111</w:t>
      </w:r>
      <w:r>
        <w:rPr>
          <w:rFonts w:ascii="標楷體" w:eastAsia="標楷體" w:hAnsi="標楷體" w:cs="標楷體"/>
        </w:rPr>
        <w:t>學年全英計畫執行教師。</w:t>
      </w:r>
    </w:p>
    <w:p w:rsidR="003F76FD" w:rsidRDefault="00B16696">
      <w:pPr>
        <w:spacing w:line="320" w:lineRule="exact"/>
        <w:ind w:firstLine="480"/>
      </w:pPr>
      <w:r>
        <w:rPr>
          <w:rFonts w:ascii="標楷體" w:eastAsia="標楷體" w:hAnsi="標楷體" w:cs="標楷體"/>
          <w:b/>
        </w:rPr>
        <w:t>二、研習時間：</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5</w:t>
      </w:r>
      <w:r>
        <w:rPr>
          <w:rFonts w:ascii="標楷體" w:eastAsia="標楷體" w:hAnsi="標楷體" w:cs="標楷體"/>
        </w:rPr>
        <w:t>月</w:t>
      </w:r>
      <w:r>
        <w:rPr>
          <w:rFonts w:ascii="標楷體" w:eastAsia="標楷體" w:hAnsi="標楷體" w:cs="標楷體"/>
        </w:rPr>
        <w:t>27-28</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星期六、日</w:t>
      </w:r>
      <w:r>
        <w:rPr>
          <w:rFonts w:ascii="標楷體" w:eastAsia="標楷體" w:hAnsi="標楷體" w:cs="標楷體"/>
        </w:rPr>
        <w:t>)</w:t>
      </w:r>
    </w:p>
    <w:p w:rsidR="003F76FD" w:rsidRDefault="00B16696">
      <w:pPr>
        <w:spacing w:line="320" w:lineRule="exact"/>
        <w:ind w:firstLine="480"/>
      </w:pPr>
      <w:r>
        <w:rPr>
          <w:rFonts w:ascii="標楷體" w:eastAsia="標楷體" w:hAnsi="標楷體" w:cs="標楷體"/>
          <w:b/>
        </w:rPr>
        <w:t>三、研習地點：</w:t>
      </w:r>
      <w:r>
        <w:rPr>
          <w:rFonts w:ascii="標楷體" w:eastAsia="標楷體" w:hAnsi="標楷體" w:cs="標楷體"/>
        </w:rPr>
        <w:t>集思台大會議中心洛克廳</w:t>
      </w:r>
    </w:p>
    <w:p w:rsidR="003F76FD" w:rsidRDefault="00B16696">
      <w:pPr>
        <w:widowControl/>
        <w:spacing w:line="320" w:lineRule="exact"/>
        <w:rPr>
          <w:rFonts w:ascii="標楷體" w:eastAsia="標楷體" w:hAnsi="標楷體" w:cs="標楷體"/>
          <w:b/>
        </w:rPr>
      </w:pPr>
      <w:r>
        <w:rPr>
          <w:rFonts w:ascii="標楷體" w:eastAsia="標楷體" w:hAnsi="標楷體" w:cs="標楷體"/>
          <w:b/>
        </w:rPr>
        <w:t xml:space="preserve">    </w:t>
      </w:r>
      <w:r>
        <w:rPr>
          <w:rFonts w:ascii="標楷體" w:eastAsia="標楷體" w:hAnsi="標楷體" w:cs="標楷體"/>
          <w:b/>
        </w:rPr>
        <w:t>四、研習時程表：</w:t>
      </w:r>
    </w:p>
    <w:p w:rsidR="003F76FD" w:rsidRDefault="003F76FD">
      <w:pPr>
        <w:widowControl/>
        <w:rPr>
          <w:rFonts w:ascii="標楷體" w:eastAsia="標楷體" w:hAnsi="標楷體" w:cs="標楷體"/>
          <w:b/>
        </w:rPr>
      </w:pPr>
    </w:p>
    <w:p w:rsidR="003F76FD" w:rsidRDefault="003F76FD">
      <w:pPr>
        <w:widowControl/>
        <w:rPr>
          <w:rFonts w:ascii="標楷體" w:eastAsia="標楷體" w:hAnsi="標楷體" w:cs="標楷體"/>
          <w:b/>
        </w:rPr>
      </w:pPr>
    </w:p>
    <w:p w:rsidR="003F76FD" w:rsidRDefault="003F76FD">
      <w:pPr>
        <w:widowControl/>
        <w:rPr>
          <w:rFonts w:ascii="標楷體" w:eastAsia="標楷體" w:hAnsi="標楷體" w:cs="標楷體"/>
          <w:b/>
        </w:rPr>
      </w:pPr>
    </w:p>
    <w:p w:rsidR="003F76FD" w:rsidRDefault="003F76FD">
      <w:pPr>
        <w:widowControl/>
        <w:rPr>
          <w:rFonts w:ascii="標楷體" w:eastAsia="標楷體" w:hAnsi="標楷體" w:cs="標楷體"/>
          <w:b/>
        </w:rPr>
      </w:pPr>
    </w:p>
    <w:p w:rsidR="003F76FD" w:rsidRDefault="003F76FD">
      <w:pPr>
        <w:widowControl/>
        <w:rPr>
          <w:rFonts w:ascii="標楷體" w:eastAsia="標楷體" w:hAnsi="標楷體" w:cs="標楷體"/>
          <w:b/>
        </w:rPr>
      </w:pPr>
    </w:p>
    <w:p w:rsidR="003F76FD" w:rsidRDefault="003F76FD">
      <w:pPr>
        <w:widowControl/>
        <w:rPr>
          <w:rFonts w:ascii="標楷體" w:eastAsia="標楷體" w:hAnsi="標楷體" w:cs="標楷體"/>
          <w:b/>
        </w:rPr>
      </w:pPr>
    </w:p>
    <w:p w:rsidR="003F76FD" w:rsidRDefault="003F76FD">
      <w:pPr>
        <w:widowControl/>
        <w:rPr>
          <w:rFonts w:ascii="標楷體" w:eastAsia="標楷體" w:hAnsi="標楷體" w:cs="標楷體"/>
          <w:b/>
        </w:rPr>
      </w:pPr>
    </w:p>
    <w:tbl>
      <w:tblPr>
        <w:tblW w:w="8931" w:type="dxa"/>
        <w:tblInd w:w="-113" w:type="dxa"/>
        <w:tblLayout w:type="fixed"/>
        <w:tblCellMar>
          <w:left w:w="10" w:type="dxa"/>
          <w:right w:w="10" w:type="dxa"/>
        </w:tblCellMar>
        <w:tblLook w:val="04A0" w:firstRow="1" w:lastRow="0" w:firstColumn="1" w:lastColumn="0" w:noHBand="0" w:noVBand="1"/>
      </w:tblPr>
      <w:tblGrid>
        <w:gridCol w:w="1800"/>
        <w:gridCol w:w="3587"/>
        <w:gridCol w:w="3544"/>
      </w:tblGrid>
      <w:tr w:rsidR="003F76FD">
        <w:tblPrEx>
          <w:tblCellMar>
            <w:top w:w="0" w:type="dxa"/>
            <w:bottom w:w="0" w:type="dxa"/>
          </w:tblCellMar>
        </w:tblPrEx>
        <w:trPr>
          <w:trHeight w:val="132"/>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420" w:lineRule="auto"/>
              <w:jc w:val="center"/>
            </w:pPr>
            <w:r>
              <w:rPr>
                <w:rFonts w:ascii="標楷體" w:eastAsia="標楷體" w:hAnsi="標楷體" w:cs="標楷體"/>
                <w:b/>
              </w:rPr>
              <w:t>第</w:t>
            </w:r>
            <w:r>
              <w:rPr>
                <w:rFonts w:ascii="標楷體" w:eastAsia="標楷體" w:hAnsi="標楷體" w:cs="標楷體"/>
                <w:b/>
              </w:rPr>
              <w:t>1</w:t>
            </w:r>
            <w:r>
              <w:rPr>
                <w:rFonts w:ascii="標楷體" w:eastAsia="標楷體" w:hAnsi="標楷體" w:cs="標楷體"/>
                <w:b/>
              </w:rPr>
              <w:t>天：</w:t>
            </w:r>
            <w:r>
              <w:rPr>
                <w:rFonts w:ascii="標楷體" w:eastAsia="標楷體" w:hAnsi="標楷體" w:cs="標楷體"/>
                <w:b/>
              </w:rPr>
              <w:t>112</w:t>
            </w:r>
            <w:r>
              <w:rPr>
                <w:rFonts w:ascii="標楷體" w:eastAsia="標楷體" w:hAnsi="標楷體" w:cs="標楷體"/>
                <w:b/>
              </w:rPr>
              <w:t>年</w:t>
            </w:r>
            <w:r>
              <w:rPr>
                <w:rFonts w:ascii="標楷體" w:eastAsia="標楷體" w:hAnsi="標楷體" w:cs="標楷體"/>
                <w:b/>
              </w:rPr>
              <w:t>5</w:t>
            </w:r>
            <w:r>
              <w:rPr>
                <w:rFonts w:ascii="標楷體" w:eastAsia="標楷體" w:hAnsi="標楷體" w:cs="標楷體"/>
                <w:b/>
              </w:rPr>
              <w:t>月</w:t>
            </w:r>
            <w:r>
              <w:rPr>
                <w:rFonts w:ascii="標楷體" w:eastAsia="標楷體" w:hAnsi="標楷體" w:cs="標楷體"/>
                <w:b/>
              </w:rPr>
              <w:t>27</w:t>
            </w:r>
            <w:r>
              <w:rPr>
                <w:rFonts w:ascii="標楷體" w:eastAsia="標楷體" w:hAnsi="標楷體" w:cs="標楷體"/>
                <w:b/>
              </w:rPr>
              <w:t>日</w:t>
            </w:r>
            <w:r>
              <w:rPr>
                <w:rFonts w:ascii="標楷體" w:eastAsia="標楷體" w:hAnsi="標楷體" w:cs="標楷體"/>
                <w:b/>
              </w:rPr>
              <w:t>(</w:t>
            </w:r>
            <w:r>
              <w:rPr>
                <w:rFonts w:ascii="標楷體" w:eastAsia="標楷體" w:hAnsi="標楷體" w:cs="標楷體"/>
                <w:b/>
              </w:rPr>
              <w:t>星期六</w:t>
            </w:r>
            <w:r>
              <w:rPr>
                <w:rFonts w:ascii="標楷體" w:eastAsia="標楷體" w:hAnsi="標楷體" w:cs="標楷體"/>
                <w:b/>
              </w:rPr>
              <w:t>)</w:t>
            </w:r>
          </w:p>
        </w:tc>
      </w:tr>
      <w:tr w:rsidR="003F76FD">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420" w:lineRule="auto"/>
              <w:jc w:val="center"/>
              <w:rPr>
                <w:rFonts w:ascii="標楷體" w:eastAsia="標楷體" w:hAnsi="標楷體" w:cs="標楷體"/>
                <w:color w:val="000000"/>
              </w:rPr>
            </w:pPr>
            <w:r>
              <w:rPr>
                <w:rFonts w:ascii="標楷體" w:eastAsia="標楷體" w:hAnsi="標楷體" w:cs="標楷體"/>
                <w:color w:val="000000"/>
              </w:rPr>
              <w:lastRenderedPageBreak/>
              <w:t>時間</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420" w:lineRule="auto"/>
              <w:jc w:val="center"/>
              <w:rPr>
                <w:rFonts w:ascii="標楷體" w:eastAsia="標楷體" w:hAnsi="標楷體" w:cs="標楷體"/>
                <w:color w:val="000000"/>
              </w:rPr>
            </w:pPr>
            <w:r>
              <w:rPr>
                <w:rFonts w:ascii="標楷體" w:eastAsia="標楷體" w:hAnsi="標楷體" w:cs="標楷體"/>
                <w:color w:val="000000"/>
              </w:rPr>
              <w:t>主題</w:t>
            </w:r>
            <w:r>
              <w:rPr>
                <w:rFonts w:ascii="標楷體" w:eastAsia="標楷體" w:hAnsi="標楷體" w:cs="標楷體"/>
                <w:color w:val="000000"/>
              </w:rPr>
              <w:t>/</w:t>
            </w:r>
            <w:r>
              <w:rPr>
                <w:rFonts w:ascii="標楷體" w:eastAsia="標楷體" w:hAnsi="標楷體" w:cs="標楷體"/>
                <w:color w:val="000000"/>
              </w:rPr>
              <w:t>流程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420" w:lineRule="auto"/>
              <w:jc w:val="center"/>
              <w:rPr>
                <w:rFonts w:ascii="標楷體" w:eastAsia="標楷體" w:hAnsi="標楷體" w:cs="標楷體"/>
                <w:color w:val="000000"/>
              </w:rPr>
            </w:pPr>
            <w:r>
              <w:rPr>
                <w:rFonts w:ascii="標楷體" w:eastAsia="標楷體" w:hAnsi="標楷體" w:cs="標楷體"/>
                <w:color w:val="000000"/>
              </w:rPr>
              <w:t>講師</w:t>
            </w:r>
            <w:r>
              <w:rPr>
                <w:rFonts w:ascii="標楷體" w:eastAsia="標楷體" w:hAnsi="標楷體" w:cs="標楷體"/>
                <w:color w:val="000000"/>
              </w:rPr>
              <w:t>/</w:t>
            </w:r>
            <w:r>
              <w:rPr>
                <w:rFonts w:ascii="標楷體" w:eastAsia="標楷體" w:hAnsi="標楷體" w:cs="標楷體"/>
                <w:color w:val="000000"/>
              </w:rPr>
              <w:t>主持人</w:t>
            </w:r>
          </w:p>
        </w:tc>
      </w:tr>
      <w:tr w:rsidR="003F76FD">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420" w:lineRule="auto"/>
              <w:jc w:val="center"/>
            </w:pPr>
            <w:r>
              <w:rPr>
                <w:rFonts w:ascii="標楷體" w:eastAsia="標楷體" w:hAnsi="標楷體" w:cs="標楷體"/>
              </w:rPr>
              <w:t>09</w:t>
            </w:r>
            <w:r>
              <w:rPr>
                <w:rFonts w:ascii="標楷體" w:eastAsia="標楷體" w:hAnsi="標楷體" w:cs="標楷體"/>
                <w:color w:val="000000"/>
              </w:rPr>
              <w:t>:</w:t>
            </w:r>
            <w:r>
              <w:rPr>
                <w:rFonts w:ascii="標楷體" w:eastAsia="標楷體" w:hAnsi="標楷體" w:cs="標楷體"/>
              </w:rPr>
              <w:t>0</w:t>
            </w:r>
            <w:r>
              <w:rPr>
                <w:rFonts w:ascii="標楷體" w:eastAsia="標楷體" w:hAnsi="標楷體" w:cs="標楷體"/>
                <w:color w:val="000000"/>
              </w:rPr>
              <w:t>0-09:</w:t>
            </w:r>
            <w:r>
              <w:rPr>
                <w:rFonts w:ascii="標楷體" w:eastAsia="標楷體" w:hAnsi="標楷體" w:cs="標楷體"/>
              </w:rPr>
              <w:t>2</w:t>
            </w:r>
            <w:r>
              <w:rPr>
                <w:rFonts w:ascii="標楷體" w:eastAsia="標楷體" w:hAnsi="標楷體" w:cs="標楷體"/>
                <w:color w:val="000000"/>
              </w:rPr>
              <w:t>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420" w:lineRule="auto"/>
              <w:rPr>
                <w:rFonts w:ascii="標楷體" w:eastAsia="標楷體" w:hAnsi="標楷體" w:cs="標楷體"/>
                <w:color w:val="000000"/>
              </w:rPr>
            </w:pPr>
            <w:r>
              <w:rPr>
                <w:rFonts w:ascii="標楷體" w:eastAsia="標楷體" w:hAnsi="標楷體" w:cs="標楷體"/>
                <w:color w:val="000000"/>
              </w:rPr>
              <w:t>報到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英語文學科中心</w:t>
            </w:r>
          </w:p>
        </w:tc>
      </w:tr>
      <w:tr w:rsidR="003F76FD">
        <w:tblPrEx>
          <w:tblCellMar>
            <w:top w:w="0" w:type="dxa"/>
            <w:bottom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420" w:lineRule="auto"/>
              <w:jc w:val="center"/>
            </w:pPr>
            <w:r>
              <w:rPr>
                <w:rFonts w:ascii="標楷體" w:eastAsia="標楷體" w:hAnsi="標楷體" w:cs="標楷體"/>
                <w:color w:val="000000"/>
              </w:rPr>
              <w:t>09:</w:t>
            </w:r>
            <w:r>
              <w:rPr>
                <w:rFonts w:ascii="標楷體" w:eastAsia="標楷體" w:hAnsi="標楷體" w:cs="標楷體"/>
              </w:rPr>
              <w:t>2</w:t>
            </w:r>
            <w:r>
              <w:rPr>
                <w:rFonts w:ascii="標楷體" w:eastAsia="標楷體" w:hAnsi="標楷體" w:cs="標楷體"/>
                <w:color w:val="000000"/>
              </w:rPr>
              <w:t>0-09:</w:t>
            </w:r>
            <w:r>
              <w:rPr>
                <w:rFonts w:ascii="標楷體" w:eastAsia="標楷體" w:hAnsi="標楷體" w:cs="標楷體"/>
              </w:rPr>
              <w:t>3</w:t>
            </w:r>
            <w:r>
              <w:rPr>
                <w:rFonts w:ascii="標楷體" w:eastAsia="標楷體" w:hAnsi="標楷體" w:cs="標楷體"/>
                <w:color w:val="000000"/>
              </w:rPr>
              <w:t>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pBdr>
                <w:top w:val="single" w:sz="2" w:space="31" w:color="FFFFFF" w:shadow="1"/>
                <w:left w:val="single" w:sz="2" w:space="31" w:color="FFFFFF" w:shadow="1"/>
                <w:bottom w:val="single" w:sz="2" w:space="31" w:color="FFFFFF" w:shadow="1"/>
                <w:right w:val="single" w:sz="2" w:space="31" w:color="FFFFFF" w:shadow="1"/>
              </w:pBdr>
              <w:spacing w:line="420" w:lineRule="auto"/>
              <w:rPr>
                <w:rFonts w:ascii="標楷體" w:eastAsia="標楷體" w:hAnsi="標楷體" w:cs="標楷體"/>
                <w:color w:val="000000"/>
              </w:rPr>
            </w:pPr>
            <w:r>
              <w:rPr>
                <w:rFonts w:ascii="標楷體" w:eastAsia="標楷體" w:hAnsi="標楷體" w:cs="標楷體"/>
                <w:color w:val="000000"/>
              </w:rPr>
              <w:t>開幕致詞</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高雄市立左營高中</w:t>
            </w:r>
          </w:p>
          <w:p w:rsidR="003F76FD" w:rsidRDefault="00B16696">
            <w:pPr>
              <w:widowControl/>
              <w:jc w:val="both"/>
              <w:rPr>
                <w:rFonts w:ascii="標楷體" w:eastAsia="標楷體" w:hAnsi="標楷體" w:cs="標楷體"/>
              </w:rPr>
            </w:pPr>
            <w:r>
              <w:rPr>
                <w:rFonts w:ascii="標楷體" w:eastAsia="標楷體" w:hAnsi="標楷體" w:cs="標楷體"/>
              </w:rPr>
              <w:t>張簡玲娟校長</w:t>
            </w:r>
          </w:p>
        </w:tc>
      </w:tr>
      <w:tr w:rsidR="003F76FD">
        <w:tblPrEx>
          <w:tblCellMar>
            <w:top w:w="0" w:type="dxa"/>
            <w:bottom w:w="0" w:type="dxa"/>
          </w:tblCellMar>
        </w:tblPrEx>
        <w:trPr>
          <w:trHeight w:val="787"/>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09:30-11:00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rPr>
                <w:rFonts w:ascii="標楷體" w:eastAsia="標楷體" w:hAnsi="標楷體" w:cs="標楷體"/>
              </w:rPr>
            </w:pPr>
            <w:r>
              <w:rPr>
                <w:rFonts w:ascii="標楷體" w:eastAsia="標楷體" w:hAnsi="標楷體" w:cs="標楷體"/>
              </w:rPr>
              <w:t>全英語授課眉角與實例演練</w:t>
            </w:r>
          </w:p>
          <w:p w:rsidR="003F76FD" w:rsidRDefault="00B16696">
            <w:pPr>
              <w:widowControl/>
              <w:rPr>
                <w:rFonts w:ascii="標楷體" w:eastAsia="標楷體" w:hAnsi="標楷體" w:cs="標楷體"/>
              </w:rPr>
            </w:pPr>
            <w:r>
              <w:rPr>
                <w:rFonts w:ascii="標楷體" w:eastAsia="標楷體" w:hAnsi="標楷體" w:cs="標楷體"/>
              </w:rPr>
              <w:t>(Methods sharing)</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Mr. Ewan Davies(</w:t>
            </w:r>
            <w:r>
              <w:rPr>
                <w:rFonts w:ascii="標楷體" w:eastAsia="標楷體" w:hAnsi="標楷體" w:cs="標楷體"/>
              </w:rPr>
              <w:t>資深雙語師訓培訓講師及銘傳大學講師</w:t>
            </w:r>
            <w:r>
              <w:rPr>
                <w:rFonts w:ascii="標楷體" w:eastAsia="標楷體" w:hAnsi="標楷體" w:cs="標楷體"/>
              </w:rPr>
              <w:t>)</w:t>
            </w:r>
          </w:p>
        </w:tc>
      </w:tr>
      <w:tr w:rsidR="003F76FD">
        <w:tblPrEx>
          <w:tblCellMar>
            <w:top w:w="0" w:type="dxa"/>
            <w:bottom w:w="0" w:type="dxa"/>
          </w:tblCellMar>
        </w:tblPrEx>
        <w:trPr>
          <w:trHeight w:val="40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11:00-11:10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rPr>
                <w:rFonts w:ascii="標楷體" w:eastAsia="標楷體" w:hAnsi="標楷體" w:cs="標楷體"/>
              </w:rPr>
            </w:pPr>
            <w:r>
              <w:rPr>
                <w:rFonts w:ascii="標楷體" w:eastAsia="標楷體" w:hAnsi="標楷體" w:cs="標楷體"/>
              </w:rPr>
              <w:t>休息</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英語文學科中心</w:t>
            </w:r>
          </w:p>
        </w:tc>
      </w:tr>
      <w:tr w:rsidR="003F76FD">
        <w:tblPrEx>
          <w:tblCellMar>
            <w:top w:w="0" w:type="dxa"/>
            <w:bottom w:w="0" w:type="dxa"/>
          </w:tblCellMar>
        </w:tblPrEx>
        <w:trPr>
          <w:trHeight w:val="846"/>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11:10-12:40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rPr>
                <w:rFonts w:ascii="標楷體" w:eastAsia="標楷體" w:hAnsi="標楷體" w:cs="標楷體"/>
              </w:rPr>
            </w:pPr>
            <w:r>
              <w:rPr>
                <w:rFonts w:ascii="標楷體" w:eastAsia="標楷體" w:hAnsi="標楷體" w:cs="標楷體"/>
              </w:rPr>
              <w:t>全英語授課眉角與實例演練</w:t>
            </w:r>
          </w:p>
          <w:p w:rsidR="003F76FD" w:rsidRDefault="00B16696">
            <w:pPr>
              <w:widowControl/>
              <w:rPr>
                <w:rFonts w:ascii="標楷體" w:eastAsia="標楷體" w:hAnsi="標楷體" w:cs="標楷體"/>
              </w:rPr>
            </w:pPr>
            <w:r>
              <w:rPr>
                <w:rFonts w:ascii="標楷體" w:eastAsia="標楷體" w:hAnsi="標楷體" w:cs="標楷體"/>
              </w:rPr>
              <w:t>(Methods sharing)</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Mr. Ewan Davies(</w:t>
            </w:r>
            <w:r>
              <w:rPr>
                <w:rFonts w:ascii="標楷體" w:eastAsia="標楷體" w:hAnsi="標楷體" w:cs="標楷體"/>
              </w:rPr>
              <w:t>資深雙語師訓培訓講師及銘傳大學講師</w:t>
            </w:r>
            <w:r>
              <w:rPr>
                <w:rFonts w:ascii="標楷體" w:eastAsia="標楷體" w:hAnsi="標楷體" w:cs="標楷體"/>
              </w:rPr>
              <w:t>)</w:t>
            </w:r>
          </w:p>
        </w:tc>
      </w:tr>
      <w:tr w:rsidR="003F76FD">
        <w:tblPrEx>
          <w:tblCellMar>
            <w:top w:w="0" w:type="dxa"/>
            <w:bottom w:w="0" w:type="dxa"/>
          </w:tblCellMar>
        </w:tblPrEx>
        <w:trPr>
          <w:trHeight w:val="42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12:40-13:40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rPr>
                <w:rFonts w:ascii="標楷體" w:eastAsia="標楷體" w:hAnsi="標楷體" w:cs="標楷體"/>
                <w:shd w:val="clear" w:color="auto" w:fill="FFFFFF"/>
              </w:rPr>
            </w:pPr>
            <w:r>
              <w:rPr>
                <w:rFonts w:ascii="標楷體" w:eastAsia="標楷體" w:hAnsi="標楷體" w:cs="標楷體"/>
                <w:shd w:val="clear" w:color="auto" w:fill="FFFFFF"/>
              </w:rPr>
              <w:t>午餐</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英語文學科中心</w:t>
            </w:r>
          </w:p>
        </w:tc>
      </w:tr>
      <w:tr w:rsidR="003F76FD">
        <w:tblPrEx>
          <w:tblCellMar>
            <w:top w:w="0" w:type="dxa"/>
            <w:bottom w:w="0" w:type="dxa"/>
          </w:tblCellMar>
        </w:tblPrEx>
        <w:trPr>
          <w:trHeight w:val="70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13:40-15:10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rPr>
                <w:rFonts w:ascii="標楷體" w:eastAsia="標楷體" w:hAnsi="標楷體" w:cs="標楷體"/>
              </w:rPr>
            </w:pPr>
            <w:r>
              <w:rPr>
                <w:rFonts w:ascii="標楷體" w:eastAsia="標楷體" w:hAnsi="標楷體" w:cs="標楷體"/>
              </w:rPr>
              <w:t>(1)</w:t>
            </w:r>
            <w:r>
              <w:rPr>
                <w:rFonts w:ascii="標楷體" w:eastAsia="標楷體" w:hAnsi="標楷體" w:cs="標楷體"/>
              </w:rPr>
              <w:t>不同全英語授課鷹架策略</w:t>
            </w:r>
            <w:r>
              <w:rPr>
                <w:rFonts w:ascii="標楷體" w:eastAsia="標楷體" w:hAnsi="標楷體" w:cs="標楷體"/>
              </w:rPr>
              <w:t>:</w:t>
            </w:r>
            <w:r>
              <w:rPr>
                <w:rFonts w:ascii="標楷體" w:eastAsia="標楷體" w:hAnsi="標楷體" w:cs="標楷體"/>
              </w:rPr>
              <w:t>從簡化英語，教材鷹架到調整教學步驟等</w:t>
            </w:r>
            <w:r>
              <w:rPr>
                <w:rFonts w:ascii="標楷體" w:eastAsia="標楷體" w:hAnsi="標楷體" w:cs="標楷體"/>
              </w:rPr>
              <w:t xml:space="preserve"> (TETE Scaffolding strategies)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Mr. Ewan Davies(</w:t>
            </w:r>
            <w:r>
              <w:rPr>
                <w:rFonts w:ascii="標楷體" w:eastAsia="標楷體" w:hAnsi="標楷體" w:cs="標楷體"/>
              </w:rPr>
              <w:t>資深雙語師訓培訓講師及銘傳大學講師</w:t>
            </w:r>
            <w:r>
              <w:rPr>
                <w:rFonts w:ascii="標楷體" w:eastAsia="標楷體" w:hAnsi="標楷體" w:cs="標楷體"/>
              </w:rPr>
              <w:t>)</w:t>
            </w:r>
          </w:p>
        </w:tc>
      </w:tr>
      <w:tr w:rsidR="003F76FD">
        <w:tblPrEx>
          <w:tblCellMar>
            <w:top w:w="0" w:type="dxa"/>
            <w:bottom w:w="0" w:type="dxa"/>
          </w:tblCellMar>
        </w:tblPrEx>
        <w:trPr>
          <w:trHeight w:val="343"/>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15:10-15:20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rPr>
                <w:rFonts w:ascii="標楷體" w:eastAsia="標楷體" w:hAnsi="標楷體" w:cs="標楷體"/>
              </w:rPr>
            </w:pPr>
            <w:r>
              <w:rPr>
                <w:rFonts w:ascii="標楷體" w:eastAsia="標楷體" w:hAnsi="標楷體" w:cs="標楷體"/>
              </w:rPr>
              <w:t>休息</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英語文學科中心</w:t>
            </w:r>
          </w:p>
        </w:tc>
      </w:tr>
      <w:tr w:rsidR="003F76FD">
        <w:tblPrEx>
          <w:tblCellMar>
            <w:top w:w="0" w:type="dxa"/>
            <w:bottom w:w="0" w:type="dxa"/>
          </w:tblCellMar>
        </w:tblPrEx>
        <w:trPr>
          <w:trHeight w:val="343"/>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15:20-16:00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rPr>
                <w:rFonts w:ascii="標楷體" w:eastAsia="標楷體" w:hAnsi="標楷體" w:cs="標楷體"/>
              </w:rPr>
            </w:pPr>
            <w:r>
              <w:rPr>
                <w:rFonts w:ascii="標楷體" w:eastAsia="標楷體" w:hAnsi="標楷體" w:cs="標楷體"/>
              </w:rPr>
              <w:t>(2)</w:t>
            </w:r>
            <w:r>
              <w:rPr>
                <w:rFonts w:ascii="標楷體" w:eastAsia="標楷體" w:hAnsi="標楷體" w:cs="標楷體"/>
              </w:rPr>
              <w:t>差異化的全英語教學策略</w:t>
            </w:r>
          </w:p>
          <w:p w:rsidR="003F76FD" w:rsidRDefault="00B16696">
            <w:pPr>
              <w:widowControl/>
              <w:rPr>
                <w:rFonts w:ascii="標楷體" w:eastAsia="標楷體" w:hAnsi="標楷體" w:cs="標楷體"/>
              </w:rPr>
            </w:pPr>
            <w:r>
              <w:rPr>
                <w:rFonts w:ascii="標楷體" w:eastAsia="標楷體" w:hAnsi="標楷體" w:cs="標楷體"/>
              </w:rPr>
              <w:t>(TETE DI teaching strategies)</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Mr. Ewan Davies(</w:t>
            </w:r>
            <w:r>
              <w:rPr>
                <w:rFonts w:ascii="標楷體" w:eastAsia="標楷體" w:hAnsi="標楷體" w:cs="標楷體"/>
              </w:rPr>
              <w:t>資深雙語師訓培訓講師及銘傳大學講師</w:t>
            </w:r>
            <w:r>
              <w:rPr>
                <w:rFonts w:ascii="標楷體" w:eastAsia="標楷體" w:hAnsi="標楷體" w:cs="標楷體"/>
              </w:rPr>
              <w:t>)</w:t>
            </w:r>
          </w:p>
        </w:tc>
      </w:tr>
      <w:tr w:rsidR="003F76FD">
        <w:tblPrEx>
          <w:tblCellMar>
            <w:top w:w="0" w:type="dxa"/>
            <w:bottom w:w="0" w:type="dxa"/>
          </w:tblCellMar>
        </w:tblPrEx>
        <w:trPr>
          <w:trHeight w:val="343"/>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16:00-16:50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全英課堂微型課程活動設計</w:t>
            </w:r>
          </w:p>
          <w:p w:rsidR="003F76FD" w:rsidRDefault="00B16696">
            <w:pPr>
              <w:widowControl/>
              <w:rPr>
                <w:rFonts w:ascii="標楷體" w:eastAsia="標楷體" w:hAnsi="標楷體" w:cs="標楷體"/>
              </w:rPr>
            </w:pPr>
            <w:r>
              <w:rPr>
                <w:rFonts w:ascii="標楷體" w:eastAsia="標楷體" w:hAnsi="標楷體" w:cs="標楷體"/>
              </w:rPr>
              <w:t>(Micro-teaching lesson plan design)</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Mr. Ewan Davies(</w:t>
            </w:r>
            <w:r>
              <w:rPr>
                <w:rFonts w:ascii="標楷體" w:eastAsia="標楷體" w:hAnsi="標楷體" w:cs="標楷體"/>
              </w:rPr>
              <w:t>資深雙語師訓培訓講師及銘傳大學講師</w:t>
            </w:r>
            <w:r>
              <w:rPr>
                <w:rFonts w:ascii="標楷體" w:eastAsia="標楷體" w:hAnsi="標楷體" w:cs="標楷體"/>
              </w:rPr>
              <w:t>)</w:t>
            </w:r>
          </w:p>
        </w:tc>
      </w:tr>
      <w:tr w:rsidR="003F76FD">
        <w:tblPrEx>
          <w:tblCellMar>
            <w:top w:w="0" w:type="dxa"/>
            <w:bottom w:w="0" w:type="dxa"/>
          </w:tblCellMar>
        </w:tblPrEx>
        <w:trPr>
          <w:trHeight w:val="343"/>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16:50-17:00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rPr>
                <w:rFonts w:ascii="標楷體" w:eastAsia="標楷體" w:hAnsi="標楷體" w:cs="標楷體"/>
              </w:rPr>
            </w:pPr>
            <w:r>
              <w:rPr>
                <w:rFonts w:ascii="標楷體" w:eastAsia="標楷體" w:hAnsi="標楷體" w:cs="標楷體"/>
              </w:rPr>
              <w:t>休息</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英語文學科中心</w:t>
            </w:r>
          </w:p>
        </w:tc>
      </w:tr>
      <w:tr w:rsidR="003F76FD">
        <w:tblPrEx>
          <w:tblCellMar>
            <w:top w:w="0" w:type="dxa"/>
            <w:bottom w:w="0" w:type="dxa"/>
          </w:tblCellMar>
        </w:tblPrEx>
        <w:trPr>
          <w:trHeight w:val="70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17:00-18:00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rPr>
                <w:rFonts w:ascii="標楷體" w:eastAsia="標楷體" w:hAnsi="標楷體" w:cs="標楷體"/>
              </w:rPr>
            </w:pPr>
            <w:r>
              <w:rPr>
                <w:rFonts w:ascii="標楷體" w:eastAsia="標楷體" w:hAnsi="標楷體" w:cs="標楷體"/>
              </w:rPr>
              <w:t>試教說明與討論</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高雄市立左營高中</w:t>
            </w:r>
          </w:p>
          <w:p w:rsidR="003F76FD" w:rsidRDefault="00B16696">
            <w:pPr>
              <w:widowControl/>
              <w:jc w:val="both"/>
              <w:rPr>
                <w:rFonts w:ascii="標楷體" w:eastAsia="標楷體" w:hAnsi="標楷體" w:cs="標楷體"/>
              </w:rPr>
            </w:pPr>
            <w:r>
              <w:rPr>
                <w:rFonts w:ascii="標楷體" w:eastAsia="標楷體" w:hAnsi="標楷體" w:cs="標楷體"/>
              </w:rPr>
              <w:t>陳筱婷老師</w:t>
            </w:r>
          </w:p>
        </w:tc>
      </w:tr>
      <w:tr w:rsidR="003F76FD">
        <w:tblPrEx>
          <w:tblCellMar>
            <w:top w:w="0" w:type="dxa"/>
            <w:bottom w:w="0" w:type="dxa"/>
          </w:tblCellMar>
        </w:tblPrEx>
        <w:trPr>
          <w:trHeight w:val="555"/>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spacing w:line="420" w:lineRule="auto"/>
              <w:jc w:val="center"/>
              <w:rPr>
                <w:rFonts w:ascii="標楷體" w:eastAsia="標楷體" w:hAnsi="標楷體" w:cs="標楷體"/>
                <w:b/>
              </w:rPr>
            </w:pPr>
            <w:r>
              <w:rPr>
                <w:rFonts w:ascii="標楷體" w:eastAsia="標楷體" w:hAnsi="標楷體" w:cs="標楷體"/>
                <w:b/>
              </w:rPr>
              <w:t>第</w:t>
            </w:r>
            <w:r>
              <w:rPr>
                <w:rFonts w:ascii="標楷體" w:eastAsia="標楷體" w:hAnsi="標楷體" w:cs="標楷體"/>
                <w:b/>
              </w:rPr>
              <w:t>2</w:t>
            </w:r>
            <w:r>
              <w:rPr>
                <w:rFonts w:ascii="標楷體" w:eastAsia="標楷體" w:hAnsi="標楷體" w:cs="標楷體"/>
                <w:b/>
              </w:rPr>
              <w:t>天：</w:t>
            </w:r>
            <w:r>
              <w:rPr>
                <w:rFonts w:ascii="標楷體" w:eastAsia="標楷體" w:hAnsi="標楷體" w:cs="標楷體"/>
                <w:b/>
              </w:rPr>
              <w:t>112</w:t>
            </w:r>
            <w:r>
              <w:rPr>
                <w:rFonts w:ascii="標楷體" w:eastAsia="標楷體" w:hAnsi="標楷體" w:cs="標楷體"/>
                <w:b/>
              </w:rPr>
              <w:t>年</w:t>
            </w:r>
            <w:r>
              <w:rPr>
                <w:rFonts w:ascii="標楷體" w:eastAsia="標楷體" w:hAnsi="標楷體" w:cs="標楷體"/>
                <w:b/>
              </w:rPr>
              <w:t>5</w:t>
            </w:r>
            <w:r>
              <w:rPr>
                <w:rFonts w:ascii="標楷體" w:eastAsia="標楷體" w:hAnsi="標楷體" w:cs="標楷體"/>
                <w:b/>
              </w:rPr>
              <w:t>月</w:t>
            </w:r>
            <w:r>
              <w:rPr>
                <w:rFonts w:ascii="標楷體" w:eastAsia="標楷體" w:hAnsi="標楷體" w:cs="標楷體"/>
                <w:b/>
              </w:rPr>
              <w:t>28</w:t>
            </w:r>
            <w:r>
              <w:rPr>
                <w:rFonts w:ascii="標楷體" w:eastAsia="標楷體" w:hAnsi="標楷體" w:cs="標楷體"/>
                <w:b/>
              </w:rPr>
              <w:t>日</w:t>
            </w:r>
            <w:r>
              <w:rPr>
                <w:rFonts w:ascii="標楷體" w:eastAsia="標楷體" w:hAnsi="標楷體" w:cs="標楷體"/>
                <w:b/>
              </w:rPr>
              <w:t>(</w:t>
            </w:r>
            <w:r>
              <w:rPr>
                <w:rFonts w:ascii="標楷體" w:eastAsia="標楷體" w:hAnsi="標楷體" w:cs="標楷體"/>
                <w:b/>
              </w:rPr>
              <w:t>星期日</w:t>
            </w:r>
            <w:r>
              <w:rPr>
                <w:rFonts w:ascii="標楷體" w:eastAsia="標楷體" w:hAnsi="標楷體" w:cs="標楷體"/>
                <w:b/>
              </w:rPr>
              <w:t>)</w:t>
            </w:r>
          </w:p>
        </w:tc>
      </w:tr>
      <w:tr w:rsidR="003F76FD">
        <w:tblPrEx>
          <w:tblCellMar>
            <w:top w:w="0" w:type="dxa"/>
            <w:bottom w:w="0" w:type="dxa"/>
          </w:tblCellMar>
        </w:tblPrEx>
        <w:trPr>
          <w:trHeight w:val="347"/>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08:40-09:00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報到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6FD" w:rsidRDefault="00B16696">
            <w:pPr>
              <w:widowControl/>
              <w:rPr>
                <w:rFonts w:ascii="標楷體" w:eastAsia="標楷體" w:hAnsi="標楷體" w:cs="標楷體"/>
              </w:rPr>
            </w:pPr>
            <w:r>
              <w:rPr>
                <w:rFonts w:ascii="標楷體" w:eastAsia="標楷體" w:hAnsi="標楷體" w:cs="標楷體"/>
              </w:rPr>
              <w:t>英語文學科中心</w:t>
            </w:r>
          </w:p>
        </w:tc>
      </w:tr>
      <w:tr w:rsidR="003F76FD">
        <w:tblPrEx>
          <w:tblCellMar>
            <w:top w:w="0" w:type="dxa"/>
            <w:bottom w:w="0" w:type="dxa"/>
          </w:tblCellMar>
        </w:tblPrEx>
        <w:trPr>
          <w:trHeight w:val="70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lastRenderedPageBreak/>
              <w:t>09:00-09:30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全英課堂微型課程活動設計</w:t>
            </w:r>
          </w:p>
          <w:p w:rsidR="003F76FD" w:rsidRDefault="00B16696">
            <w:pPr>
              <w:widowControl/>
              <w:jc w:val="both"/>
              <w:rPr>
                <w:rFonts w:ascii="標楷體" w:eastAsia="標楷體" w:hAnsi="標楷體" w:cs="標楷體"/>
              </w:rPr>
            </w:pPr>
            <w:r>
              <w:rPr>
                <w:rFonts w:ascii="標楷體" w:eastAsia="標楷體" w:hAnsi="標楷體" w:cs="標楷體"/>
              </w:rPr>
              <w:t>(Micro-teaching lesson plan design)</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Mr. Ewan Davies(</w:t>
            </w:r>
            <w:r>
              <w:rPr>
                <w:rFonts w:ascii="標楷體" w:eastAsia="標楷體" w:hAnsi="標楷體" w:cs="標楷體"/>
              </w:rPr>
              <w:t>資深雙語師訓培訓講師及銘傳大學講師</w:t>
            </w:r>
            <w:r>
              <w:rPr>
                <w:rFonts w:ascii="標楷體" w:eastAsia="標楷體" w:hAnsi="標楷體" w:cs="標楷體"/>
              </w:rPr>
              <w:t>)</w:t>
            </w:r>
          </w:p>
        </w:tc>
      </w:tr>
      <w:tr w:rsidR="003F76FD">
        <w:tblPrEx>
          <w:tblCellMar>
            <w:top w:w="0" w:type="dxa"/>
            <w:bottom w:w="0" w:type="dxa"/>
          </w:tblCellMar>
        </w:tblPrEx>
        <w:trPr>
          <w:trHeight w:val="519"/>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09:30-10:30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全英課堂微型課程活動試教</w:t>
            </w:r>
          </w:p>
          <w:p w:rsidR="003F76FD" w:rsidRDefault="00B16696">
            <w:pPr>
              <w:widowControl/>
              <w:jc w:val="both"/>
              <w:rPr>
                <w:rFonts w:ascii="標楷體" w:eastAsia="標楷體" w:hAnsi="標楷體" w:cs="標楷體"/>
              </w:rPr>
            </w:pPr>
            <w:r>
              <w:rPr>
                <w:rFonts w:ascii="標楷體" w:eastAsia="標楷體" w:hAnsi="標楷體" w:cs="標楷體"/>
              </w:rPr>
              <w:t>(Micro-teaching)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Mr. Ewan Davies(</w:t>
            </w:r>
            <w:r>
              <w:rPr>
                <w:rFonts w:ascii="標楷體" w:eastAsia="標楷體" w:hAnsi="標楷體" w:cs="標楷體"/>
              </w:rPr>
              <w:t>資深雙語師訓培訓講師及銘傳大學講師</w:t>
            </w:r>
            <w:r>
              <w:rPr>
                <w:rFonts w:ascii="標楷體" w:eastAsia="標楷體" w:hAnsi="標楷體" w:cs="標楷體"/>
              </w:rPr>
              <w:t>)</w:t>
            </w:r>
          </w:p>
        </w:tc>
      </w:tr>
      <w:tr w:rsidR="003F76FD">
        <w:tblPrEx>
          <w:tblCellMar>
            <w:top w:w="0" w:type="dxa"/>
            <w:bottom w:w="0" w:type="dxa"/>
          </w:tblCellMar>
        </w:tblPrEx>
        <w:trPr>
          <w:trHeight w:val="419"/>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10:30-10:40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休息</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英語文學科中心</w:t>
            </w:r>
          </w:p>
        </w:tc>
      </w:tr>
      <w:tr w:rsidR="003F76FD">
        <w:tblPrEx>
          <w:tblCellMar>
            <w:top w:w="0" w:type="dxa"/>
            <w:bottom w:w="0" w:type="dxa"/>
          </w:tblCellMar>
        </w:tblPrEx>
        <w:trPr>
          <w:trHeight w:val="70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10:40-12:10</w:t>
            </w:r>
          </w:p>
        </w:tc>
        <w:tc>
          <w:tcPr>
            <w:tcW w:w="3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全英課堂微型課程活動試教</w:t>
            </w:r>
          </w:p>
          <w:p w:rsidR="003F76FD" w:rsidRDefault="00B16696">
            <w:pPr>
              <w:widowControl/>
              <w:jc w:val="both"/>
              <w:rPr>
                <w:rFonts w:ascii="標楷體" w:eastAsia="標楷體" w:hAnsi="標楷體" w:cs="標楷體"/>
              </w:rPr>
            </w:pPr>
            <w:r>
              <w:rPr>
                <w:rFonts w:ascii="標楷體" w:eastAsia="標楷體" w:hAnsi="標楷體" w:cs="標楷體"/>
              </w:rPr>
              <w:t>(Micro-teaching)</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Mr. Ewan Davies(</w:t>
            </w:r>
            <w:r>
              <w:rPr>
                <w:rFonts w:ascii="標楷體" w:eastAsia="標楷體" w:hAnsi="標楷體" w:cs="標楷體"/>
              </w:rPr>
              <w:t>資深雙語師訓培訓講師及銘傳大學講師</w:t>
            </w:r>
            <w:r>
              <w:rPr>
                <w:rFonts w:ascii="標楷體" w:eastAsia="標楷體" w:hAnsi="標楷體" w:cs="標楷體"/>
              </w:rPr>
              <w:t>)</w:t>
            </w:r>
          </w:p>
        </w:tc>
      </w:tr>
      <w:tr w:rsidR="003F76FD">
        <w:tblPrEx>
          <w:tblCellMar>
            <w:top w:w="0" w:type="dxa"/>
            <w:bottom w:w="0" w:type="dxa"/>
          </w:tblCellMar>
        </w:tblPrEx>
        <w:trPr>
          <w:trHeight w:val="70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center"/>
              <w:rPr>
                <w:rFonts w:ascii="標楷體" w:eastAsia="標楷體" w:hAnsi="標楷體" w:cs="標楷體"/>
              </w:rPr>
            </w:pPr>
            <w:r>
              <w:rPr>
                <w:rFonts w:ascii="標楷體" w:eastAsia="標楷體" w:hAnsi="標楷體" w:cs="標楷體"/>
              </w:rPr>
              <w:t>12:10~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綜合座談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6FD" w:rsidRDefault="00B16696">
            <w:pPr>
              <w:widowControl/>
              <w:jc w:val="both"/>
              <w:rPr>
                <w:rFonts w:ascii="標楷體" w:eastAsia="標楷體" w:hAnsi="標楷體" w:cs="標楷體"/>
              </w:rPr>
            </w:pPr>
            <w:r>
              <w:rPr>
                <w:rFonts w:ascii="標楷體" w:eastAsia="標楷體" w:hAnsi="標楷體" w:cs="標楷體"/>
              </w:rPr>
              <w:t>高雄市立左營高中</w:t>
            </w:r>
          </w:p>
          <w:p w:rsidR="003F76FD" w:rsidRDefault="00B16696">
            <w:pPr>
              <w:widowControl/>
              <w:jc w:val="both"/>
              <w:rPr>
                <w:rFonts w:ascii="標楷體" w:eastAsia="標楷體" w:hAnsi="標楷體" w:cs="標楷體"/>
              </w:rPr>
            </w:pPr>
            <w:r>
              <w:rPr>
                <w:rFonts w:ascii="標楷體" w:eastAsia="標楷體" w:hAnsi="標楷體" w:cs="標楷體"/>
              </w:rPr>
              <w:t>陳筱婷老師</w:t>
            </w:r>
          </w:p>
        </w:tc>
      </w:tr>
    </w:tbl>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2162" w:hanging="1682"/>
        <w:jc w:val="both"/>
        <w:rPr>
          <w:rFonts w:ascii="標楷體" w:eastAsia="標楷體" w:hAnsi="標楷體" w:cs="標楷體"/>
          <w:b/>
        </w:rPr>
      </w:pPr>
      <w:r>
        <w:rPr>
          <w:rFonts w:ascii="標楷體" w:eastAsia="標楷體" w:hAnsi="標楷體" w:cs="標楷體"/>
          <w:b/>
        </w:rPr>
        <w:t>五、報名方式：</w:t>
      </w:r>
    </w:p>
    <w:p w:rsidR="003F76FD" w:rsidRDefault="00B16696">
      <w:pPr>
        <w:ind w:left="480" w:firstLine="240"/>
        <w:jc w:val="both"/>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請於</w:t>
      </w:r>
      <w:r>
        <w:rPr>
          <w:rFonts w:ascii="標楷體" w:eastAsia="標楷體" w:hAnsi="標楷體" w:cs="標楷體"/>
          <w:b/>
        </w:rPr>
        <w:t>112</w:t>
      </w:r>
      <w:r>
        <w:rPr>
          <w:rFonts w:ascii="標楷體" w:eastAsia="標楷體" w:hAnsi="標楷體" w:cs="標楷體"/>
          <w:b/>
        </w:rPr>
        <w:t>年</w:t>
      </w:r>
      <w:r>
        <w:rPr>
          <w:rFonts w:ascii="標楷體" w:eastAsia="標楷體" w:hAnsi="標楷體" w:cs="標楷體"/>
          <w:b/>
        </w:rPr>
        <w:t>5</w:t>
      </w:r>
      <w:r>
        <w:rPr>
          <w:rFonts w:ascii="標楷體" w:eastAsia="標楷體" w:hAnsi="標楷體" w:cs="標楷體"/>
          <w:b/>
        </w:rPr>
        <w:t>月</w:t>
      </w:r>
      <w:r>
        <w:rPr>
          <w:rFonts w:ascii="標楷體" w:eastAsia="標楷體" w:hAnsi="標楷體" w:cs="標楷體"/>
          <w:b/>
        </w:rPr>
        <w:t>19</w:t>
      </w:r>
      <w:r>
        <w:rPr>
          <w:rFonts w:ascii="標楷體" w:eastAsia="標楷體" w:hAnsi="標楷體" w:cs="標楷體"/>
          <w:b/>
        </w:rPr>
        <w:t>日</w:t>
      </w:r>
      <w:r>
        <w:rPr>
          <w:rFonts w:ascii="標楷體" w:eastAsia="標楷體" w:hAnsi="標楷體" w:cs="標楷體"/>
          <w:b/>
        </w:rPr>
        <w:t>(</w:t>
      </w:r>
      <w:r>
        <w:rPr>
          <w:rFonts w:ascii="標楷體" w:eastAsia="標楷體" w:hAnsi="標楷體" w:cs="標楷體"/>
          <w:b/>
        </w:rPr>
        <w:t>五</w:t>
      </w:r>
      <w:r>
        <w:rPr>
          <w:rFonts w:ascii="標楷體" w:eastAsia="標楷體" w:hAnsi="標楷體" w:cs="標楷體"/>
          <w:b/>
        </w:rPr>
        <w:t>)</w:t>
      </w:r>
      <w:r>
        <w:rPr>
          <w:rFonts w:ascii="標楷體" w:eastAsia="標楷體" w:hAnsi="標楷體" w:cs="標楷體"/>
          <w:b/>
        </w:rPr>
        <w:t>中午</w:t>
      </w:r>
      <w:r>
        <w:rPr>
          <w:rFonts w:ascii="標楷體" w:eastAsia="標楷體" w:hAnsi="標楷體" w:cs="標楷體"/>
          <w:b/>
        </w:rPr>
        <w:t>12:00</w:t>
      </w:r>
      <w:r>
        <w:rPr>
          <w:rFonts w:ascii="標楷體" w:eastAsia="標楷體" w:hAnsi="標楷體" w:cs="標楷體"/>
        </w:rPr>
        <w:t>前將報名表</w:t>
      </w:r>
      <w:r>
        <w:rPr>
          <w:rFonts w:ascii="標楷體" w:eastAsia="標楷體" w:hAnsi="標楷體" w:cs="標楷體"/>
        </w:rPr>
        <w:t>(</w:t>
      </w:r>
      <w:r>
        <w:rPr>
          <w:rFonts w:ascii="標楷體" w:eastAsia="標楷體" w:hAnsi="標楷體" w:cs="標楷體"/>
        </w:rPr>
        <w:t>附件一</w:t>
      </w:r>
      <w:r>
        <w:rPr>
          <w:rFonts w:ascii="標楷體" w:eastAsia="標楷體" w:hAnsi="標楷體" w:cs="標楷體"/>
        </w:rPr>
        <w:t>)</w:t>
      </w:r>
      <w:r>
        <w:rPr>
          <w:rFonts w:ascii="標楷體" w:eastAsia="標楷體" w:hAnsi="標楷體" w:cs="標楷體"/>
        </w:rPr>
        <w:t>以掃描檔</w:t>
      </w:r>
    </w:p>
    <w:p w:rsidR="003F76FD" w:rsidRDefault="00B16696">
      <w:pPr>
        <w:ind w:left="480" w:firstLine="720"/>
        <w:jc w:val="both"/>
      </w:pPr>
      <w:r>
        <w:rPr>
          <w:rFonts w:ascii="標楷體" w:eastAsia="標楷體" w:hAnsi="標楷體" w:cs="標楷體"/>
        </w:rPr>
        <w:t>寄至</w:t>
      </w:r>
      <w:r>
        <w:rPr>
          <w:rFonts w:ascii="標楷體" w:eastAsia="標楷體" w:hAnsi="標楷體" w:cs="標楷體"/>
        </w:rPr>
        <w:t>khchen@tyhs.kh.edu.tw</w:t>
      </w:r>
      <w:r>
        <w:t xml:space="preserve"> </w:t>
      </w:r>
      <w:r>
        <w:rPr>
          <w:rFonts w:ascii="標楷體" w:eastAsia="標楷體" w:hAnsi="標楷體" w:cs="標楷體"/>
        </w:rPr>
        <w:t>。</w:t>
      </w:r>
    </w:p>
    <w:p w:rsidR="003F76FD" w:rsidRDefault="00B16696">
      <w:pPr>
        <w:ind w:left="240" w:firstLine="480"/>
        <w:jc w:val="both"/>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錄取通知：</w:t>
      </w:r>
      <w:r>
        <w:rPr>
          <w:rFonts w:ascii="標楷體" w:eastAsia="標楷體" w:hAnsi="標楷體" w:cs="標楷體"/>
          <w:b/>
        </w:rPr>
        <w:t>112</w:t>
      </w:r>
      <w:r>
        <w:rPr>
          <w:rFonts w:ascii="標楷體" w:eastAsia="標楷體" w:hAnsi="標楷體" w:cs="標楷體"/>
          <w:b/>
        </w:rPr>
        <w:t>年</w:t>
      </w:r>
      <w:r>
        <w:rPr>
          <w:rFonts w:ascii="標楷體" w:eastAsia="標楷體" w:hAnsi="標楷體" w:cs="標楷體"/>
          <w:b/>
        </w:rPr>
        <w:t>5</w:t>
      </w:r>
      <w:r>
        <w:rPr>
          <w:rFonts w:ascii="標楷體" w:eastAsia="標楷體" w:hAnsi="標楷體" w:cs="標楷體"/>
          <w:b/>
        </w:rPr>
        <w:t>月</w:t>
      </w:r>
      <w:r>
        <w:rPr>
          <w:rFonts w:ascii="標楷體" w:eastAsia="標楷體" w:hAnsi="標楷體" w:cs="標楷體"/>
          <w:b/>
        </w:rPr>
        <w:t>22</w:t>
      </w:r>
      <w:r>
        <w:rPr>
          <w:rFonts w:ascii="標楷體" w:eastAsia="標楷體" w:hAnsi="標楷體" w:cs="標楷體"/>
          <w:b/>
        </w:rPr>
        <w:t>日</w:t>
      </w:r>
      <w:r>
        <w:rPr>
          <w:rFonts w:ascii="標楷體" w:eastAsia="標楷體" w:hAnsi="標楷體" w:cs="標楷體"/>
          <w:b/>
        </w:rPr>
        <w:t>(</w:t>
      </w:r>
      <w:r>
        <w:rPr>
          <w:rFonts w:ascii="標楷體" w:eastAsia="標楷體" w:hAnsi="標楷體" w:cs="標楷體"/>
          <w:b/>
        </w:rPr>
        <w:t>一</w:t>
      </w:r>
      <w:r>
        <w:rPr>
          <w:rFonts w:ascii="標楷體" w:eastAsia="標楷體" w:hAnsi="標楷體" w:cs="標楷體"/>
          <w:b/>
        </w:rPr>
        <w:t>)</w:t>
      </w:r>
      <w:r>
        <w:rPr>
          <w:rFonts w:ascii="標楷體" w:eastAsia="標楷體" w:hAnsi="標楷體" w:cs="標楷體"/>
        </w:rPr>
        <w:t>以</w:t>
      </w:r>
      <w:r>
        <w:rPr>
          <w:rFonts w:ascii="標楷體" w:eastAsia="標楷體" w:hAnsi="標楷體" w:cs="標楷體"/>
        </w:rPr>
        <w:t>E-mail</w:t>
      </w:r>
      <w:r>
        <w:rPr>
          <w:rFonts w:ascii="標楷體" w:eastAsia="標楷體" w:hAnsi="標楷體" w:cs="標楷體"/>
        </w:rPr>
        <w:t>通知錄取教師。</w:t>
      </w:r>
    </w:p>
    <w:p w:rsidR="003F76FD" w:rsidRDefault="00B16696">
      <w:pPr>
        <w:ind w:left="1440" w:hanging="72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將於研習前一天發送行前通知。</w:t>
      </w:r>
    </w:p>
    <w:p w:rsidR="003F76FD" w:rsidRDefault="00B16696">
      <w:pPr>
        <w:ind w:left="1200" w:hanging="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報名前請確定能全程參與培訓課程，若無法配合，請勿報名。</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2162" w:hanging="1682"/>
        <w:jc w:val="both"/>
      </w:pPr>
      <w:r>
        <w:rPr>
          <w:rFonts w:ascii="標楷體" w:eastAsia="標楷體" w:hAnsi="標楷體" w:cs="標楷體"/>
          <w:b/>
        </w:rPr>
        <w:t>六、研習時數：</w:t>
      </w:r>
      <w:r>
        <w:rPr>
          <w:rFonts w:ascii="標楷體" w:eastAsia="標楷體" w:hAnsi="標楷體" w:cs="標楷體"/>
          <w:u w:val="single"/>
        </w:rPr>
        <w:t>全程參加者</w:t>
      </w:r>
      <w:r>
        <w:rPr>
          <w:rFonts w:ascii="標楷體" w:eastAsia="標楷體" w:hAnsi="標楷體" w:cs="標楷體"/>
        </w:rPr>
        <w:t>核發</w:t>
      </w:r>
      <w:r>
        <w:rPr>
          <w:rFonts w:ascii="標楷體" w:eastAsia="標楷體" w:hAnsi="標楷體" w:cs="標楷體"/>
        </w:rPr>
        <w:t>12</w:t>
      </w:r>
      <w:r>
        <w:rPr>
          <w:rFonts w:ascii="標楷體" w:eastAsia="標楷體" w:hAnsi="標楷體" w:cs="標楷體"/>
        </w:rPr>
        <w:t>小時研習時數。</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2162" w:hanging="1682"/>
        <w:jc w:val="both"/>
        <w:rPr>
          <w:rFonts w:ascii="標楷體" w:eastAsia="標楷體" w:hAnsi="標楷體" w:cs="標楷體"/>
          <w:b/>
        </w:rPr>
      </w:pPr>
      <w:r>
        <w:rPr>
          <w:rFonts w:ascii="標楷體" w:eastAsia="標楷體" w:hAnsi="標楷體" w:cs="標楷體"/>
          <w:b/>
        </w:rPr>
        <w:t>七、注意事項：</w:t>
      </w:r>
    </w:p>
    <w:p w:rsidR="003F76FD" w:rsidRDefault="00B16696">
      <w:pPr>
        <w:ind w:left="1200" w:hanging="480"/>
        <w:jc w:val="both"/>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rPr>
        <w:t>)</w:t>
      </w:r>
      <w:r>
        <w:rPr>
          <w:rFonts w:ascii="標楷體" w:eastAsia="標楷體" w:hAnsi="標楷體" w:cs="標楷體"/>
        </w:rPr>
        <w:t>錄取優先順序</w:t>
      </w:r>
      <w:r>
        <w:rPr>
          <w:rFonts w:ascii="標楷體" w:eastAsia="標楷體" w:hAnsi="標楷體" w:cs="標楷體"/>
        </w:rPr>
        <w:t>:</w:t>
      </w:r>
    </w:p>
    <w:p w:rsidR="003F76FD" w:rsidRDefault="00B16696">
      <w:pPr>
        <w:ind w:left="960"/>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、參加過</w:t>
      </w:r>
      <w:r>
        <w:rPr>
          <w:rFonts w:ascii="標楷體" w:eastAsia="標楷體" w:hAnsi="標楷體" w:cs="標楷體"/>
        </w:rPr>
        <w:t>109-111</w:t>
      </w:r>
      <w:r>
        <w:rPr>
          <w:rFonts w:ascii="標楷體" w:eastAsia="標楷體" w:hAnsi="標楷體" w:cs="標楷體"/>
        </w:rPr>
        <w:t>年全英語教學初階工作坊。</w:t>
      </w:r>
    </w:p>
    <w:p w:rsidR="003F76FD" w:rsidRDefault="00B16696">
      <w:pPr>
        <w:ind w:left="960"/>
        <w:jc w:val="both"/>
      </w:pPr>
      <w:r>
        <w:rPr>
          <w:rFonts w:ascii="標楷體" w:eastAsia="標楷體" w:hAnsi="標楷體" w:cs="標楷體"/>
        </w:rPr>
        <w:t>2</w:t>
      </w:r>
      <w:r>
        <w:rPr>
          <w:rFonts w:ascii="標楷體" w:eastAsia="標楷體" w:hAnsi="標楷體" w:cs="標楷體"/>
        </w:rPr>
        <w:t>、參加過全英語教學知能線上研習。</w:t>
      </w:r>
      <w:r>
        <w:rPr>
          <w:rFonts w:ascii="標楷體" w:eastAsia="標楷體" w:hAnsi="標楷體" w:cs="標楷體"/>
          <w:color w:val="0000FF"/>
        </w:rPr>
        <w:t xml:space="preserve"> </w:t>
      </w:r>
    </w:p>
    <w:p w:rsidR="003F76FD" w:rsidRDefault="00B16696">
      <w:pPr>
        <w:ind w:left="960"/>
        <w:jc w:val="both"/>
      </w:pPr>
      <w:r>
        <w:rPr>
          <w:rFonts w:ascii="標楷體" w:eastAsia="標楷體" w:hAnsi="標楷體" w:cs="標楷體"/>
        </w:rPr>
        <w:t>3</w:t>
      </w:r>
      <w:r>
        <w:rPr>
          <w:rFonts w:ascii="標楷體" w:eastAsia="標楷體" w:hAnsi="標楷體" w:cs="標楷體"/>
        </w:rPr>
        <w:t>、</w:t>
      </w:r>
      <w:r>
        <w:rPr>
          <w:rFonts w:ascii="標楷體" w:eastAsia="標楷體" w:hAnsi="標楷體" w:cs="標楷體"/>
        </w:rPr>
        <w:t>111</w:t>
      </w:r>
      <w:r>
        <w:rPr>
          <w:rFonts w:ascii="標楷體" w:eastAsia="標楷體" w:hAnsi="標楷體" w:cs="標楷體"/>
        </w:rPr>
        <w:t>學年全英計畫執行教師。</w:t>
      </w:r>
    </w:p>
    <w:p w:rsidR="003F76FD" w:rsidRDefault="00B16696">
      <w:pPr>
        <w:ind w:left="1200" w:hanging="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經費補助：</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960"/>
        <w:rPr>
          <w:rFonts w:ascii="標楷體" w:eastAsia="標楷體" w:hAnsi="標楷體" w:cs="標楷體"/>
        </w:rPr>
      </w:pPr>
      <w:r>
        <w:rPr>
          <w:rFonts w:ascii="標楷體" w:eastAsia="標楷體" w:hAnsi="標楷體" w:cs="標楷體"/>
        </w:rPr>
        <w:t>1</w:t>
      </w:r>
      <w:r>
        <w:rPr>
          <w:rFonts w:ascii="標楷體" w:eastAsia="標楷體" w:hAnsi="標楷體" w:cs="標楷體"/>
        </w:rPr>
        <w:t>、本經費補助全程參與者。</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960"/>
        <w:rPr>
          <w:rFonts w:ascii="標楷體" w:eastAsia="標楷體" w:hAnsi="標楷體" w:cs="標楷體"/>
        </w:rPr>
      </w:pPr>
      <w:r>
        <w:rPr>
          <w:rFonts w:ascii="標楷體" w:eastAsia="標楷體" w:hAnsi="標楷體" w:cs="標楷體"/>
        </w:rPr>
        <w:t>2</w:t>
      </w:r>
      <w:r>
        <w:rPr>
          <w:rFonts w:ascii="標楷體" w:eastAsia="標楷體" w:hAnsi="標楷體" w:cs="標楷體"/>
        </w:rPr>
        <w:t>、交通費</w:t>
      </w:r>
      <w:r>
        <w:rPr>
          <w:rFonts w:ascii="標楷體" w:eastAsia="標楷體" w:hAnsi="標楷體" w:cs="標楷體"/>
        </w:rPr>
        <w:t>:</w:t>
      </w:r>
      <w:r>
        <w:rPr>
          <w:rFonts w:ascii="標楷體" w:eastAsia="標楷體" w:hAnsi="標楷體" w:cs="標楷體"/>
        </w:rPr>
        <w:t>搭乘高鐵請保留票根或購票證明。</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960"/>
        <w:rPr>
          <w:rFonts w:ascii="標楷體" w:eastAsia="標楷體" w:hAnsi="標楷體" w:cs="標楷體"/>
        </w:rPr>
      </w:pPr>
      <w:r>
        <w:rPr>
          <w:rFonts w:ascii="標楷體" w:eastAsia="標楷體" w:hAnsi="標楷體" w:cs="標楷體"/>
        </w:rPr>
        <w:t>3</w:t>
      </w:r>
      <w:r>
        <w:rPr>
          <w:rFonts w:ascii="標楷體" w:eastAsia="標楷體" w:hAnsi="標楷體" w:cs="標楷體"/>
        </w:rPr>
        <w:t>、住宿費</w:t>
      </w:r>
      <w:r>
        <w:rPr>
          <w:rFonts w:ascii="標楷體" w:eastAsia="標楷體" w:hAnsi="標楷體" w:cs="標楷體"/>
        </w:rPr>
        <w:t>:</w:t>
      </w:r>
      <w:r>
        <w:rPr>
          <w:rFonts w:ascii="標楷體" w:eastAsia="標楷體" w:hAnsi="標楷體" w:cs="標楷體"/>
        </w:rPr>
        <w:t>學科中心補助</w:t>
      </w:r>
      <w:r>
        <w:rPr>
          <w:rFonts w:ascii="標楷體" w:eastAsia="標楷體" w:hAnsi="標楷體" w:cs="標楷體"/>
        </w:rPr>
        <w:t>5/27</w:t>
      </w:r>
      <w:r>
        <w:rPr>
          <w:rFonts w:ascii="標楷體" w:eastAsia="標楷體" w:hAnsi="標楷體" w:cs="標楷體"/>
        </w:rPr>
        <w:t>住宿費</w:t>
      </w:r>
      <w:r>
        <w:rPr>
          <w:rFonts w:ascii="標楷體" w:eastAsia="標楷體" w:hAnsi="標楷體" w:cs="標楷體"/>
        </w:rPr>
        <w:t>(</w:t>
      </w:r>
      <w:r>
        <w:rPr>
          <w:rFonts w:ascii="標楷體" w:eastAsia="標楷體" w:hAnsi="標楷體" w:cs="標楷體"/>
        </w:rPr>
        <w:t>住宿自訂</w:t>
      </w:r>
      <w:r>
        <w:rPr>
          <w:rFonts w:ascii="標楷體" w:eastAsia="標楷體" w:hAnsi="標楷體" w:cs="標楷體"/>
        </w:rPr>
        <w:t>)</w:t>
      </w:r>
      <w:r>
        <w:rPr>
          <w:rFonts w:ascii="標楷體" w:eastAsia="標楷體" w:hAnsi="標楷體" w:cs="標楷體"/>
        </w:rPr>
        <w:t>，服務學校距離出差地須達</w:t>
      </w:r>
      <w:r>
        <w:rPr>
          <w:rFonts w:ascii="標楷體" w:eastAsia="標楷體" w:hAnsi="標楷體" w:cs="標楷體"/>
        </w:rPr>
        <w:t>60</w:t>
      </w:r>
      <w:r>
        <w:rPr>
          <w:rFonts w:ascii="標楷體" w:eastAsia="標楷體" w:hAnsi="標楷體" w:cs="標楷體"/>
        </w:rPr>
        <w:t>公里以上</w:t>
      </w:r>
      <w:r>
        <w:rPr>
          <w:rFonts w:ascii="標楷體" w:eastAsia="標楷體" w:hAnsi="標楷體" w:cs="標楷體"/>
        </w:rPr>
        <w:t>(</w:t>
      </w:r>
      <w:r>
        <w:rPr>
          <w:rFonts w:ascii="標楷體" w:eastAsia="標楷體" w:hAnsi="標楷體" w:cs="標楷體"/>
        </w:rPr>
        <w:t>上限</w:t>
      </w:r>
      <w:r>
        <w:rPr>
          <w:rFonts w:ascii="標楷體" w:eastAsia="標楷體" w:hAnsi="標楷體" w:cs="標楷體"/>
        </w:rPr>
        <w:t>2000</w:t>
      </w:r>
      <w:r>
        <w:rPr>
          <w:rFonts w:ascii="標楷體" w:eastAsia="標楷體" w:hAnsi="標楷體" w:cs="標楷體"/>
        </w:rPr>
        <w:t>元</w:t>
      </w:r>
      <w:r>
        <w:rPr>
          <w:rFonts w:ascii="標楷體" w:eastAsia="標楷體" w:hAnsi="標楷體" w:cs="標楷體"/>
        </w:rPr>
        <w:t>/</w:t>
      </w:r>
      <w:r>
        <w:rPr>
          <w:rFonts w:ascii="標楷體" w:eastAsia="標楷體" w:hAnsi="標楷體" w:cs="標楷體"/>
        </w:rPr>
        <w:t>晚</w:t>
      </w:r>
      <w:r>
        <w:rPr>
          <w:rFonts w:ascii="標楷體" w:eastAsia="標楷體" w:hAnsi="標楷體" w:cs="標楷體"/>
        </w:rPr>
        <w:t>)</w:t>
      </w:r>
      <w:r>
        <w:rPr>
          <w:rFonts w:ascii="標楷體" w:eastAsia="標楷體" w:hAnsi="標楷體" w:cs="標楷體"/>
        </w:rPr>
        <w:t>，臺東、離島地區教師可補助前一晚</w:t>
      </w:r>
      <w:r>
        <w:rPr>
          <w:rFonts w:ascii="標楷體" w:eastAsia="標楷體" w:hAnsi="標楷體" w:cs="標楷體"/>
        </w:rPr>
        <w:t>(5/26)</w:t>
      </w:r>
      <w:r>
        <w:rPr>
          <w:rFonts w:ascii="標楷體" w:eastAsia="標楷體" w:hAnsi="標楷體" w:cs="標楷體"/>
        </w:rPr>
        <w:t>住宿費，請保留住宿收據或發票核銷</w:t>
      </w:r>
      <w:r>
        <w:rPr>
          <w:rFonts w:ascii="標楷體" w:eastAsia="標楷體" w:hAnsi="標楷體" w:cs="標楷體"/>
        </w:rPr>
        <w:t>(</w:t>
      </w:r>
      <w:r>
        <w:rPr>
          <w:rFonts w:ascii="標楷體" w:eastAsia="標楷體" w:hAnsi="標楷體" w:cs="標楷體"/>
        </w:rPr>
        <w:t>發票收據請報左營高中統編：</w:t>
      </w:r>
      <w:r>
        <w:rPr>
          <w:rFonts w:ascii="標楷體" w:eastAsia="標楷體" w:hAnsi="標楷體" w:cs="標楷體"/>
        </w:rPr>
        <w:t>83302001)</w:t>
      </w:r>
      <w:r>
        <w:rPr>
          <w:rFonts w:ascii="標楷體" w:eastAsia="標楷體" w:hAnsi="標楷體" w:cs="標楷體"/>
        </w:rPr>
        <w:t>。</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firstLine="240"/>
        <w:rPr>
          <w:rFonts w:ascii="標楷體" w:eastAsia="標楷體" w:hAnsi="標楷體" w:cs="標楷體"/>
        </w:rPr>
      </w:pPr>
      <w:r>
        <w:rPr>
          <w:rFonts w:ascii="標楷體" w:eastAsia="標楷體" w:hAnsi="標楷體" w:cs="標楷體"/>
        </w:rPr>
        <w:lastRenderedPageBreak/>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報名成功者若當天無法出席，請於三天前以電子郵件通知學科中心，無故缺</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firstLine="720"/>
        <w:rPr>
          <w:rFonts w:ascii="標楷體" w:eastAsia="標楷體" w:hAnsi="標楷體" w:cs="標楷體"/>
        </w:rPr>
      </w:pPr>
      <w:r>
        <w:rPr>
          <w:rFonts w:ascii="標楷體" w:eastAsia="標楷體" w:hAnsi="標楷體" w:cs="標楷體"/>
        </w:rPr>
        <w:t>席者將會列為未來研習錄取之參考。</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firstLine="240"/>
        <w:rPr>
          <w:rFonts w:ascii="標楷體" w:eastAsia="標楷體" w:hAnsi="標楷體" w:cs="標楷體"/>
        </w:rP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請各校惠予參加教師以公</w:t>
      </w:r>
      <w:r>
        <w:rPr>
          <w:rFonts w:ascii="標楷體" w:eastAsia="標楷體" w:hAnsi="標楷體" w:cs="標楷體"/>
        </w:rPr>
        <w:t>(</w:t>
      </w:r>
      <w:r>
        <w:rPr>
          <w:rFonts w:ascii="標楷體" w:eastAsia="標楷體" w:hAnsi="標楷體" w:cs="標楷體"/>
        </w:rPr>
        <w:t>差</w:t>
      </w:r>
      <w:r>
        <w:rPr>
          <w:rFonts w:ascii="標楷體" w:eastAsia="標楷體" w:hAnsi="標楷體" w:cs="標楷體"/>
        </w:rPr>
        <w:t>)</w:t>
      </w:r>
      <w:r>
        <w:rPr>
          <w:rFonts w:ascii="標楷體" w:eastAsia="標楷體" w:hAnsi="標楷體" w:cs="標楷體"/>
        </w:rPr>
        <w:t>假及課務排代方式出席。</w:t>
      </w:r>
    </w:p>
    <w:p w:rsidR="003F76FD" w:rsidRDefault="00B16696">
      <w:pPr>
        <w:spacing w:line="319" w:lineRule="auto"/>
        <w:ind w:left="240" w:firstLine="480"/>
        <w:jc w:val="both"/>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r>
        <w:rPr>
          <w:rFonts w:ascii="標楷體" w:eastAsia="標楷體" w:hAnsi="標楷體" w:cs="標楷體"/>
          <w:color w:val="000000"/>
        </w:rPr>
        <w:t>研習相關訊息請搜尋「英語文學科中心」官網及粉絲專頁。</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firstLine="1200"/>
      </w:pPr>
      <w:r>
        <w:rPr>
          <w:rFonts w:ascii="標楷體" w:eastAsia="標楷體" w:hAnsi="標楷體" w:cs="標楷體"/>
        </w:rPr>
        <w:t>網站</w:t>
      </w:r>
      <w:hyperlink r:id="rId7" w:history="1">
        <w:r>
          <w:rPr>
            <w:rStyle w:val="a5"/>
            <w:rFonts w:ascii="標楷體" w:eastAsia="標楷體" w:hAnsi="標楷體" w:cs="標楷體"/>
          </w:rPr>
          <w:t>https://ghresource.mt.ntnu.edu.tw/nss/s/main/p/English</w:t>
        </w:r>
      </w:hyperlink>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1200"/>
      </w:pPr>
      <w:r>
        <w:rPr>
          <w:rFonts w:ascii="標楷體" w:eastAsia="標楷體" w:hAnsi="標楷體" w:cs="標楷體"/>
        </w:rPr>
        <w:t>臉書粉絲專頁：</w:t>
      </w:r>
      <w:r>
        <w:rPr>
          <w:rFonts w:ascii="標楷體" w:eastAsia="標楷體" w:hAnsi="標楷體" w:cs="標楷體"/>
        </w:rPr>
        <w:t xml:space="preserve"> </w:t>
      </w:r>
      <w:hyperlink r:id="rId8" w:history="1">
        <w:r>
          <w:rPr>
            <w:rStyle w:val="a5"/>
            <w:rFonts w:ascii="標楷體" w:eastAsia="標楷體" w:hAnsi="標楷體" w:cs="標楷體"/>
          </w:rPr>
          <w:t>https://www.facebook.com/eerc.moe</w:t>
        </w:r>
      </w:hyperlink>
      <w:r>
        <w:rPr>
          <w:rFonts w:ascii="標楷體" w:eastAsia="標楷體" w:hAnsi="標楷體" w:cs="標楷體"/>
        </w:rPr>
        <w:t>。</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firstLine="240"/>
      </w:pPr>
      <w:r>
        <w:rPr>
          <w:rFonts w:ascii="標楷體" w:eastAsia="標楷體" w:hAnsi="標楷體" w:cs="標楷體"/>
        </w:rPr>
        <w:t>(</w:t>
      </w:r>
      <w:r>
        <w:rPr>
          <w:rFonts w:ascii="標楷體" w:eastAsia="標楷體" w:hAnsi="標楷體" w:cs="標楷體"/>
        </w:rPr>
        <w:t>六</w:t>
      </w:r>
      <w:r>
        <w:rPr>
          <w:rFonts w:ascii="標楷體" w:eastAsia="標楷體" w:hAnsi="標楷體" w:cs="標楷體"/>
        </w:rPr>
        <w:t>)</w:t>
      </w:r>
      <w:r>
        <w:rPr>
          <w:rFonts w:ascii="標楷體" w:eastAsia="標楷體" w:hAnsi="標楷體" w:cs="標楷體"/>
          <w:color w:val="000000"/>
        </w:rPr>
        <w:t>研習聯絡人：普通型高級中等學校英語文學科中心</w:t>
      </w:r>
      <w:r>
        <w:rPr>
          <w:rFonts w:ascii="標楷體" w:eastAsia="標楷體" w:hAnsi="標楷體" w:cs="標楷體"/>
          <w:color w:val="000000"/>
        </w:rPr>
        <w:t>(</w:t>
      </w:r>
      <w:r>
        <w:rPr>
          <w:rFonts w:ascii="標楷體" w:eastAsia="標楷體" w:hAnsi="標楷體" w:cs="標楷體"/>
          <w:color w:val="000000"/>
        </w:rPr>
        <w:t>高雄市立左營高級中學</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firstLine="720"/>
        <w:rPr>
          <w:rFonts w:ascii="標楷體" w:eastAsia="標楷體" w:hAnsi="標楷體" w:cs="標楷體"/>
          <w:color w:val="000000"/>
        </w:rPr>
      </w:pPr>
      <w:r>
        <w:rPr>
          <w:rFonts w:ascii="標楷體" w:eastAsia="標楷體" w:hAnsi="標楷體" w:cs="標楷體"/>
          <w:color w:val="000000"/>
        </w:rPr>
        <w:t>專任助理陳可欣小姐，</w:t>
      </w:r>
      <w:r>
        <w:rPr>
          <w:rFonts w:ascii="標楷體" w:eastAsia="標楷體" w:hAnsi="標楷體" w:cs="標楷體"/>
          <w:color w:val="000000"/>
        </w:rPr>
        <w:t>TEL</w:t>
      </w:r>
      <w:r>
        <w:rPr>
          <w:rFonts w:ascii="標楷體" w:eastAsia="標楷體" w:hAnsi="標楷體" w:cs="標楷體"/>
          <w:color w:val="000000"/>
        </w:rPr>
        <w:t>：</w:t>
      </w:r>
      <w:r>
        <w:rPr>
          <w:rFonts w:ascii="標楷體" w:eastAsia="標楷體" w:hAnsi="標楷體" w:cs="標楷體"/>
          <w:color w:val="000000"/>
        </w:rPr>
        <w:t>07- 5822010</w:t>
      </w:r>
      <w:r>
        <w:rPr>
          <w:rFonts w:ascii="標楷體" w:eastAsia="標楷體" w:hAnsi="標楷體" w:cs="標楷體"/>
          <w:color w:val="000000"/>
        </w:rPr>
        <w:t>轉</w:t>
      </w:r>
      <w:r>
        <w:rPr>
          <w:rFonts w:ascii="標楷體" w:eastAsia="標楷體" w:hAnsi="標楷體" w:cs="標楷體"/>
          <w:color w:val="000000"/>
        </w:rPr>
        <w:t>120</w:t>
      </w:r>
      <w:r>
        <w:rPr>
          <w:rFonts w:ascii="標楷體" w:eastAsia="標楷體" w:hAnsi="標楷體" w:cs="標楷體"/>
          <w:color w:val="000000"/>
        </w:rPr>
        <w:t>、</w:t>
      </w:r>
      <w:r>
        <w:rPr>
          <w:rFonts w:ascii="標楷體" w:eastAsia="標楷體" w:hAnsi="標楷體" w:cs="標楷體"/>
          <w:color w:val="000000"/>
        </w:rPr>
        <w:t>07-585-5102</w:t>
      </w:r>
      <w:r>
        <w:rPr>
          <w:rFonts w:ascii="標楷體" w:eastAsia="標楷體" w:hAnsi="標楷體" w:cs="標楷體"/>
          <w:color w:val="000000"/>
        </w:rPr>
        <w:t>，</w:t>
      </w:r>
      <w:r>
        <w:rPr>
          <w:rFonts w:ascii="標楷體" w:eastAsia="標楷體" w:hAnsi="標楷體" w:cs="標楷體"/>
          <w:color w:val="000000"/>
        </w:rPr>
        <w:t>E-mail</w:t>
      </w:r>
      <w:r>
        <w:rPr>
          <w:rFonts w:ascii="標楷體" w:eastAsia="標楷體" w:hAnsi="標楷體" w:cs="標楷體"/>
          <w:color w:val="000000"/>
        </w:rPr>
        <w:t>：</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firstLine="720"/>
      </w:pPr>
      <w:hyperlink r:id="rId9" w:history="1">
        <w:r>
          <w:rPr>
            <w:rStyle w:val="a5"/>
            <w:rFonts w:ascii="標楷體" w:eastAsia="標楷體" w:hAnsi="標楷體" w:cs="標楷體"/>
          </w:rPr>
          <w:t>khchen@tyhs.kh.edu.tw</w:t>
        </w:r>
      </w:hyperlink>
      <w:r>
        <w:rPr>
          <w:rFonts w:ascii="標楷體" w:eastAsia="標楷體" w:hAnsi="標楷體" w:cs="標楷體"/>
        </w:rPr>
        <w:t>。</w:t>
      </w:r>
      <w:r>
        <w:rPr>
          <w:rFonts w:ascii="標楷體" w:eastAsia="標楷體" w:hAnsi="標楷體" w:cs="標楷體"/>
        </w:rPr>
        <w:t xml:space="preserve"> </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firstLine="240"/>
      </w:pPr>
      <w:bookmarkStart w:id="2" w:name="_30j0zll"/>
      <w:bookmarkEnd w:id="2"/>
      <w:r>
        <w:rPr>
          <w:rFonts w:ascii="標楷體" w:eastAsia="標楷體" w:hAnsi="標楷體" w:cs="標楷體"/>
        </w:rPr>
        <w:t>(</w:t>
      </w:r>
      <w:r>
        <w:rPr>
          <w:rFonts w:ascii="標楷體" w:eastAsia="標楷體" w:hAnsi="標楷體" w:cs="標楷體"/>
        </w:rPr>
        <w:t>七</w:t>
      </w:r>
      <w:r>
        <w:rPr>
          <w:rFonts w:ascii="標楷體" w:eastAsia="標楷體" w:hAnsi="標楷體" w:cs="標楷體"/>
        </w:rPr>
        <w:t>)</w:t>
      </w:r>
      <w:r>
        <w:rPr>
          <w:rFonts w:ascii="標楷體" w:eastAsia="標楷體" w:hAnsi="標楷體" w:cs="標楷體"/>
          <w:color w:val="222222"/>
          <w:shd w:val="clear" w:color="auto" w:fill="FFFFFF"/>
        </w:rPr>
        <w:t>交通方式如下：</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960" w:firstLine="240"/>
        <w:rPr>
          <w:rFonts w:ascii="標楷體" w:eastAsia="標楷體" w:hAnsi="標楷體" w:cs="標楷體"/>
        </w:rPr>
      </w:pPr>
      <w:r>
        <w:rPr>
          <w:rFonts w:ascii="標楷體" w:eastAsia="標楷體" w:hAnsi="標楷體" w:cs="標楷體"/>
        </w:rPr>
        <w:t>集思台大會議中心</w:t>
      </w:r>
      <w:r>
        <w:rPr>
          <w:rFonts w:ascii="標楷體" w:eastAsia="標楷體" w:hAnsi="標楷體" w:cs="標楷體"/>
        </w:rPr>
        <w:t>(</w:t>
      </w:r>
      <w:r>
        <w:rPr>
          <w:rFonts w:ascii="標楷體" w:eastAsia="標楷體" w:hAnsi="標楷體" w:cs="標楷體"/>
        </w:rPr>
        <w:t>台北市大安區羅斯福路四段</w:t>
      </w:r>
      <w:r>
        <w:rPr>
          <w:rFonts w:ascii="標楷體" w:eastAsia="標楷體" w:hAnsi="標楷體" w:cs="標楷體"/>
        </w:rPr>
        <w:t>85</w:t>
      </w:r>
      <w:r>
        <w:rPr>
          <w:rFonts w:ascii="標楷體" w:eastAsia="標楷體" w:hAnsi="標楷體" w:cs="標楷體"/>
        </w:rPr>
        <w:t>號</w:t>
      </w:r>
      <w:r>
        <w:rPr>
          <w:rFonts w:ascii="標楷體" w:eastAsia="標楷體" w:hAnsi="標楷體" w:cs="標楷體"/>
        </w:rPr>
        <w:t>B1):</w:t>
      </w:r>
    </w:p>
    <w:p w:rsidR="003F76FD" w:rsidRDefault="00B16696">
      <w:pPr>
        <w:pBdr>
          <w:top w:val="single" w:sz="2" w:space="31" w:color="FFFFFF" w:shadow="1"/>
          <w:left w:val="single" w:sz="2" w:space="31" w:color="FFFFFF" w:shadow="1"/>
          <w:bottom w:val="single" w:sz="2" w:space="31" w:color="FFFFFF" w:shadow="1"/>
          <w:right w:val="single" w:sz="2" w:space="31" w:color="FFFFFF" w:shadow="1"/>
        </w:pBdr>
        <w:ind w:left="480" w:firstLine="720"/>
      </w:pPr>
      <w:hyperlink r:id="rId10" w:history="1">
        <w:r>
          <w:rPr>
            <w:rStyle w:val="a5"/>
            <w:rFonts w:ascii="標楷體" w:eastAsia="標楷體" w:hAnsi="標楷體" w:cs="標楷體"/>
          </w:rPr>
          <w:t>https://www.meeting.com.t</w:t>
        </w:r>
        <w:bookmarkStart w:id="3" w:name="_Hlt134773990"/>
        <w:bookmarkStart w:id="4" w:name="_Hlt134773991"/>
        <w:r>
          <w:rPr>
            <w:rStyle w:val="a5"/>
            <w:rFonts w:ascii="標楷體" w:eastAsia="標楷體" w:hAnsi="標楷體" w:cs="標楷體"/>
          </w:rPr>
          <w:t>w</w:t>
        </w:r>
        <w:bookmarkEnd w:id="3"/>
        <w:bookmarkEnd w:id="4"/>
        <w:r>
          <w:rPr>
            <w:rStyle w:val="a5"/>
            <w:rFonts w:ascii="標楷體" w:eastAsia="標楷體" w:hAnsi="標楷體" w:cs="標楷體"/>
          </w:rPr>
          <w:t>/ntu/location.php</w:t>
        </w:r>
      </w:hyperlink>
    </w:p>
    <w:p w:rsidR="003F76FD" w:rsidRDefault="003F76FD">
      <w:pPr>
        <w:pageBreakBefore/>
        <w:rPr>
          <w:rFonts w:ascii="標楷體" w:eastAsia="標楷體" w:hAnsi="標楷體" w:cs="標楷體"/>
        </w:rPr>
      </w:pPr>
    </w:p>
    <w:p w:rsidR="003F76FD" w:rsidRDefault="00B16696">
      <w:pPr>
        <w:jc w:val="center"/>
      </w:pPr>
      <w:r>
        <w:rPr>
          <w:rFonts w:ascii="標楷體" w:eastAsia="標楷體" w:hAnsi="標楷體"/>
          <w:b/>
          <w:bCs/>
          <w:color w:val="000000"/>
          <w:sz w:val="32"/>
          <w:szCs w:val="32"/>
        </w:rPr>
        <w:t>高中英文教師全英語教學實務工作坊</w:t>
      </w:r>
      <w:r>
        <w:rPr>
          <w:rFonts w:ascii="標楷體" w:eastAsia="標楷體" w:hAnsi="標楷體" w:cs="標楷體"/>
          <w:b/>
          <w:sz w:val="32"/>
          <w:szCs w:val="32"/>
        </w:rPr>
        <w:t>【進階】</w:t>
      </w:r>
      <w:r>
        <w:rPr>
          <w:rFonts w:ascii="標楷體" w:eastAsia="標楷體" w:hAnsi="標楷體"/>
          <w:b/>
          <w:bCs/>
          <w:color w:val="000000"/>
          <w:sz w:val="32"/>
          <w:szCs w:val="32"/>
        </w:rPr>
        <w:t>報名表</w:t>
      </w:r>
      <w:r>
        <w:rPr>
          <w:rFonts w:ascii="標楷體" w:eastAsia="標楷體" w:hAnsi="標楷體"/>
          <w:b/>
          <w:bCs/>
          <w:color w:val="000000"/>
          <w:sz w:val="32"/>
          <w:szCs w:val="32"/>
        </w:rPr>
        <w:t xml:space="preserve"> </w:t>
      </w:r>
    </w:p>
    <w:tbl>
      <w:tblPr>
        <w:tblW w:w="9889" w:type="dxa"/>
        <w:jc w:val="center"/>
        <w:tblLayout w:type="fixed"/>
        <w:tblCellMar>
          <w:left w:w="10" w:type="dxa"/>
          <w:right w:w="10" w:type="dxa"/>
        </w:tblCellMar>
        <w:tblLook w:val="04A0" w:firstRow="1" w:lastRow="0" w:firstColumn="1" w:lastColumn="0" w:noHBand="0" w:noVBand="1"/>
      </w:tblPr>
      <w:tblGrid>
        <w:gridCol w:w="1405"/>
        <w:gridCol w:w="1408"/>
        <w:gridCol w:w="2674"/>
        <w:gridCol w:w="1408"/>
        <w:gridCol w:w="2914"/>
        <w:gridCol w:w="40"/>
        <w:gridCol w:w="40"/>
      </w:tblGrid>
      <w:tr w:rsidR="003F76FD">
        <w:tblPrEx>
          <w:tblCellMar>
            <w:top w:w="0" w:type="dxa"/>
            <w:bottom w:w="0" w:type="dxa"/>
          </w:tblCellMar>
        </w:tblPrEx>
        <w:trPr>
          <w:trHeight w:val="4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ind w:right="91" w:firstLine="112"/>
              <w:jc w:val="center"/>
            </w:pPr>
            <w:r>
              <w:rPr>
                <w:rFonts w:ascii="標楷體" w:eastAsia="標楷體" w:hAnsi="標楷體" w:cs="標楷體"/>
              </w:rPr>
              <w:t>姓</w:t>
            </w:r>
            <w:r>
              <w:rPr>
                <w:rFonts w:ascii="標楷體" w:eastAsia="標楷體" w:hAnsi="標楷體" w:cs="標楷體"/>
                <w:lang w:eastAsia="zh-TW"/>
              </w:rPr>
              <w:t xml:space="preserve">    </w:t>
            </w:r>
            <w:r>
              <w:rPr>
                <w:rFonts w:ascii="標楷體" w:eastAsia="標楷體" w:hAnsi="標楷體" w:cs="標楷體"/>
              </w:rPr>
              <w:t>名</w:t>
            </w:r>
          </w:p>
        </w:tc>
        <w:tc>
          <w:tcPr>
            <w:tcW w:w="84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3F76FD">
            <w:pPr>
              <w:pStyle w:val="Standard"/>
              <w:jc w:val="center"/>
              <w:rPr>
                <w:rFonts w:ascii="標楷體" w:eastAsia="標楷體" w:hAnsi="標楷體" w:cs="標楷體"/>
              </w:rPr>
            </w:pPr>
          </w:p>
        </w:tc>
        <w:tc>
          <w:tcPr>
            <w:tcW w:w="8" w:type="dxa"/>
          </w:tcPr>
          <w:p w:rsidR="003F76FD" w:rsidRDefault="003F76FD">
            <w:pPr>
              <w:pStyle w:val="Standard"/>
              <w:jc w:val="center"/>
              <w:rPr>
                <w:rFonts w:ascii="標楷體" w:eastAsia="標楷體" w:hAnsi="標楷體" w:cs="標楷體"/>
              </w:rPr>
            </w:pPr>
          </w:p>
        </w:tc>
        <w:tc>
          <w:tcPr>
            <w:tcW w:w="6" w:type="dxa"/>
          </w:tcPr>
          <w:p w:rsidR="003F76FD" w:rsidRDefault="003F76FD">
            <w:pPr>
              <w:pStyle w:val="Standard"/>
              <w:jc w:val="center"/>
              <w:rPr>
                <w:rFonts w:ascii="標楷體" w:eastAsia="標楷體" w:hAnsi="標楷體" w:cs="標楷體"/>
              </w:rPr>
            </w:pPr>
          </w:p>
        </w:tc>
      </w:tr>
      <w:tr w:rsidR="003F76FD">
        <w:tblPrEx>
          <w:tblCellMar>
            <w:top w:w="0" w:type="dxa"/>
            <w:bottom w:w="0" w:type="dxa"/>
          </w:tblCellMar>
        </w:tblPrEx>
        <w:trPr>
          <w:trHeight w:val="52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ind w:right="91" w:firstLine="112"/>
              <w:jc w:val="center"/>
            </w:pPr>
            <w:r>
              <w:rPr>
                <w:rFonts w:ascii="標楷體" w:eastAsia="標楷體" w:hAnsi="標楷體" w:cs="標楷體"/>
              </w:rPr>
              <w:t>服務學校</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jc w:val="center"/>
            </w:pPr>
            <w:r>
              <w:rPr>
                <w:rFonts w:ascii="標楷體" w:eastAsia="標楷體" w:hAnsi="標楷體" w:cs="標楷體"/>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jc w:val="center"/>
            </w:pPr>
            <w:r>
              <w:rPr>
                <w:rFonts w:ascii="標楷體" w:eastAsia="標楷體" w:hAnsi="標楷體" w:cs="標楷體"/>
              </w:rPr>
              <w:t>職</w:t>
            </w:r>
            <w:r>
              <w:rPr>
                <w:rFonts w:ascii="標楷體" w:eastAsia="標楷體" w:hAnsi="標楷體" w:cs="標楷體"/>
              </w:rPr>
              <w:t xml:space="preserve">   </w:t>
            </w:r>
            <w:r>
              <w:rPr>
                <w:rFonts w:ascii="標楷體" w:eastAsia="標楷體" w:hAnsi="標楷體" w:cs="標楷體"/>
              </w:rPr>
              <w:t>稱</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3F76FD">
            <w:pPr>
              <w:pStyle w:val="Standard"/>
              <w:rPr>
                <w:rFonts w:ascii="標楷體" w:eastAsia="標楷體" w:hAnsi="標楷體" w:cs="標楷體"/>
              </w:rPr>
            </w:pPr>
          </w:p>
        </w:tc>
        <w:tc>
          <w:tcPr>
            <w:tcW w:w="8" w:type="dxa"/>
          </w:tcPr>
          <w:p w:rsidR="003F76FD" w:rsidRDefault="003F76FD">
            <w:pPr>
              <w:pStyle w:val="Standard"/>
              <w:rPr>
                <w:rFonts w:ascii="標楷體" w:eastAsia="標楷體" w:hAnsi="標楷體" w:cs="標楷體"/>
              </w:rPr>
            </w:pPr>
          </w:p>
        </w:tc>
        <w:tc>
          <w:tcPr>
            <w:tcW w:w="6" w:type="dxa"/>
          </w:tcPr>
          <w:p w:rsidR="003F76FD" w:rsidRDefault="003F76FD">
            <w:pPr>
              <w:pStyle w:val="Standard"/>
              <w:rPr>
                <w:rFonts w:ascii="標楷體" w:eastAsia="標楷體" w:hAnsi="標楷體" w:cs="標楷體"/>
              </w:rPr>
            </w:pPr>
          </w:p>
        </w:tc>
      </w:tr>
      <w:tr w:rsidR="003F76FD">
        <w:tblPrEx>
          <w:tblCellMar>
            <w:top w:w="0" w:type="dxa"/>
            <w:bottom w:w="0" w:type="dxa"/>
          </w:tblCellMar>
        </w:tblPrEx>
        <w:trPr>
          <w:trHeight w:val="52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ind w:right="91" w:firstLine="112"/>
              <w:jc w:val="center"/>
            </w:pPr>
            <w:r>
              <w:rPr>
                <w:rFonts w:ascii="標楷體" w:eastAsia="標楷體" w:hAnsi="標楷體" w:cs="標楷體"/>
              </w:rPr>
              <w:t>連絡電話</w:t>
            </w:r>
          </w:p>
        </w:tc>
        <w:tc>
          <w:tcPr>
            <w:tcW w:w="84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pPr>
            <w:r>
              <w:rPr>
                <w:rFonts w:ascii="標楷體" w:eastAsia="標楷體" w:hAnsi="標楷體" w:cs="標楷體"/>
              </w:rPr>
              <w:t>辦公室</w:t>
            </w:r>
            <w:r>
              <w:rPr>
                <w:rFonts w:ascii="標楷體" w:eastAsia="標楷體" w:hAnsi="標楷體" w:cs="標楷體"/>
              </w:rPr>
              <w:t xml:space="preserve">:           </w:t>
            </w:r>
            <w:r>
              <w:rPr>
                <w:rFonts w:ascii="標楷體" w:eastAsia="標楷體" w:hAnsi="標楷體" w:cs="標楷體"/>
              </w:rPr>
              <w:t>分機</w:t>
            </w:r>
            <w:r>
              <w:rPr>
                <w:rFonts w:ascii="標楷體" w:eastAsia="標楷體" w:hAnsi="標楷體" w:cs="標楷體"/>
              </w:rPr>
              <w:t xml:space="preserve">         </w:t>
            </w:r>
            <w:r>
              <w:rPr>
                <w:rFonts w:ascii="標楷體" w:eastAsia="標楷體" w:hAnsi="標楷體" w:cs="標楷體"/>
              </w:rPr>
              <w:t>行動電話</w:t>
            </w:r>
            <w:r>
              <w:rPr>
                <w:rFonts w:ascii="標楷體" w:eastAsia="標楷體" w:hAnsi="標楷體" w:cs="標楷體"/>
              </w:rPr>
              <w:t>:</w:t>
            </w:r>
          </w:p>
        </w:tc>
        <w:tc>
          <w:tcPr>
            <w:tcW w:w="6" w:type="dxa"/>
          </w:tcPr>
          <w:p w:rsidR="003F76FD" w:rsidRDefault="003F76FD">
            <w:pPr>
              <w:pStyle w:val="Standard"/>
            </w:pPr>
          </w:p>
        </w:tc>
      </w:tr>
      <w:tr w:rsidR="003F76FD">
        <w:tblPrEx>
          <w:tblCellMar>
            <w:top w:w="0" w:type="dxa"/>
            <w:bottom w:w="0" w:type="dxa"/>
          </w:tblCellMar>
        </w:tblPrEx>
        <w:trPr>
          <w:trHeight w:val="55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ind w:right="91" w:firstLine="112"/>
              <w:jc w:val="center"/>
            </w:pPr>
            <w:r>
              <w:rPr>
                <w:rFonts w:ascii="標楷體" w:eastAsia="標楷體" w:hAnsi="標楷體" w:cs="標楷體"/>
              </w:rPr>
              <w:t>E-mail</w:t>
            </w:r>
          </w:p>
        </w:tc>
        <w:tc>
          <w:tcPr>
            <w:tcW w:w="84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3F76FD">
            <w:pPr>
              <w:pStyle w:val="Standard"/>
              <w:jc w:val="center"/>
              <w:rPr>
                <w:rFonts w:ascii="標楷體" w:eastAsia="標楷體" w:hAnsi="標楷體" w:cs="標楷體"/>
              </w:rPr>
            </w:pPr>
          </w:p>
        </w:tc>
        <w:tc>
          <w:tcPr>
            <w:tcW w:w="6" w:type="dxa"/>
          </w:tcPr>
          <w:p w:rsidR="003F76FD" w:rsidRDefault="003F76FD">
            <w:pPr>
              <w:pStyle w:val="Standard"/>
              <w:jc w:val="center"/>
              <w:rPr>
                <w:rFonts w:ascii="標楷體" w:eastAsia="標楷體" w:hAnsi="標楷體" w:cs="標楷體"/>
              </w:rPr>
            </w:pPr>
          </w:p>
        </w:tc>
      </w:tr>
      <w:tr w:rsidR="003F76FD">
        <w:tblPrEx>
          <w:tblCellMar>
            <w:top w:w="0" w:type="dxa"/>
            <w:bottom w:w="0" w:type="dxa"/>
          </w:tblCellMar>
        </w:tblPrEx>
        <w:trPr>
          <w:trHeight w:val="4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jc w:val="center"/>
              <w:rPr>
                <w:rFonts w:ascii="標楷體" w:eastAsia="標楷體" w:hAnsi="標楷體"/>
                <w:lang w:eastAsia="zh-TW"/>
              </w:rPr>
            </w:pPr>
            <w:r>
              <w:rPr>
                <w:rFonts w:ascii="標楷體" w:eastAsia="標楷體" w:hAnsi="標楷體"/>
                <w:lang w:eastAsia="zh-TW"/>
              </w:rPr>
              <w:t>教學年資</w:t>
            </w:r>
          </w:p>
        </w:tc>
        <w:tc>
          <w:tcPr>
            <w:tcW w:w="84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Default"/>
            </w:pPr>
            <w:r>
              <w:rPr>
                <w:color w:val="auto"/>
              </w:rPr>
              <w:t>□</w:t>
            </w:r>
            <w:r>
              <w:rPr>
                <w:color w:val="auto"/>
                <w:lang w:eastAsia="zh-TW"/>
              </w:rPr>
              <w:t>3</w:t>
            </w:r>
            <w:r>
              <w:rPr>
                <w:color w:val="auto"/>
                <w:lang w:eastAsia="zh-TW"/>
              </w:rPr>
              <w:t>年以下</w:t>
            </w:r>
            <w:r>
              <w:rPr>
                <w:color w:val="auto"/>
                <w:lang w:eastAsia="zh-TW"/>
              </w:rPr>
              <w:t xml:space="preserve"> </w:t>
            </w:r>
            <w:r>
              <w:rPr>
                <w:color w:val="auto"/>
              </w:rPr>
              <w:t>□</w:t>
            </w:r>
            <w:r>
              <w:rPr>
                <w:color w:val="auto"/>
                <w:lang w:eastAsia="zh-TW"/>
              </w:rPr>
              <w:t>3-5</w:t>
            </w:r>
            <w:r>
              <w:rPr>
                <w:color w:val="auto"/>
                <w:lang w:eastAsia="zh-TW"/>
              </w:rPr>
              <w:t>年</w:t>
            </w:r>
            <w:r>
              <w:rPr>
                <w:color w:val="auto"/>
                <w:lang w:eastAsia="zh-TW"/>
              </w:rPr>
              <w:t xml:space="preserve"> </w:t>
            </w:r>
            <w:r>
              <w:rPr>
                <w:color w:val="auto"/>
              </w:rPr>
              <w:t>□</w:t>
            </w:r>
            <w:r>
              <w:rPr>
                <w:color w:val="auto"/>
                <w:lang w:eastAsia="zh-TW"/>
              </w:rPr>
              <w:t>6-10</w:t>
            </w:r>
            <w:r>
              <w:rPr>
                <w:color w:val="auto"/>
                <w:lang w:eastAsia="zh-TW"/>
              </w:rPr>
              <w:t>年</w:t>
            </w:r>
            <w:r>
              <w:rPr>
                <w:color w:val="auto"/>
                <w:lang w:eastAsia="zh-TW"/>
              </w:rPr>
              <w:t xml:space="preserve"> </w:t>
            </w:r>
            <w:r>
              <w:rPr>
                <w:color w:val="auto"/>
              </w:rPr>
              <w:t>□</w:t>
            </w:r>
            <w:r>
              <w:rPr>
                <w:color w:val="auto"/>
                <w:lang w:eastAsia="zh-TW"/>
              </w:rPr>
              <w:t>11-20</w:t>
            </w:r>
            <w:r>
              <w:rPr>
                <w:color w:val="auto"/>
                <w:lang w:eastAsia="zh-TW"/>
              </w:rPr>
              <w:t>年</w:t>
            </w:r>
            <w:r>
              <w:rPr>
                <w:color w:val="auto"/>
                <w:lang w:eastAsia="zh-TW"/>
              </w:rPr>
              <w:t xml:space="preserve"> </w:t>
            </w:r>
            <w:r>
              <w:rPr>
                <w:color w:val="auto"/>
              </w:rPr>
              <w:t>□</w:t>
            </w:r>
            <w:r>
              <w:rPr>
                <w:color w:val="auto"/>
                <w:lang w:eastAsia="zh-TW"/>
              </w:rPr>
              <w:t>21</w:t>
            </w:r>
            <w:r>
              <w:rPr>
                <w:color w:val="auto"/>
                <w:lang w:eastAsia="zh-TW"/>
              </w:rPr>
              <w:t>年以上</w:t>
            </w:r>
          </w:p>
        </w:tc>
        <w:tc>
          <w:tcPr>
            <w:tcW w:w="8" w:type="dxa"/>
          </w:tcPr>
          <w:p w:rsidR="003F76FD" w:rsidRDefault="003F76FD">
            <w:pPr>
              <w:pStyle w:val="Default"/>
            </w:pPr>
          </w:p>
        </w:tc>
        <w:tc>
          <w:tcPr>
            <w:tcW w:w="6" w:type="dxa"/>
          </w:tcPr>
          <w:p w:rsidR="003F76FD" w:rsidRDefault="003F76FD">
            <w:pPr>
              <w:pStyle w:val="Default"/>
            </w:pPr>
          </w:p>
        </w:tc>
      </w:tr>
      <w:tr w:rsidR="003F76FD">
        <w:tblPrEx>
          <w:tblCellMar>
            <w:top w:w="0" w:type="dxa"/>
            <w:bottom w:w="0" w:type="dxa"/>
          </w:tblCellMar>
        </w:tblPrEx>
        <w:trPr>
          <w:trHeight w:val="4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jc w:val="center"/>
              <w:rPr>
                <w:rFonts w:ascii="標楷體" w:eastAsia="標楷體" w:hAnsi="標楷體"/>
                <w:lang w:eastAsia="zh-TW"/>
              </w:rPr>
            </w:pPr>
            <w:r>
              <w:rPr>
                <w:rFonts w:ascii="標楷體" w:eastAsia="標楷體" w:hAnsi="標楷體"/>
                <w:lang w:eastAsia="zh-TW"/>
              </w:rPr>
              <w:t>計畫參與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jc w:val="center"/>
              <w:rPr>
                <w:rFonts w:ascii="標楷體" w:eastAsia="標楷體" w:hAnsi="標楷體"/>
                <w:lang w:eastAsia="zh-TW"/>
              </w:rPr>
            </w:pPr>
            <w:r>
              <w:rPr>
                <w:rFonts w:ascii="標楷體" w:eastAsia="標楷體" w:hAnsi="標楷體"/>
                <w:lang w:eastAsia="zh-TW"/>
              </w:rPr>
              <w:t>111</w:t>
            </w:r>
            <w:r>
              <w:rPr>
                <w:rFonts w:ascii="標楷體" w:eastAsia="標楷體" w:hAnsi="標楷體"/>
                <w:lang w:eastAsia="zh-TW"/>
              </w:rPr>
              <w:t>學年度</w:t>
            </w:r>
          </w:p>
          <w:p w:rsidR="003F76FD" w:rsidRDefault="00B16696">
            <w:pPr>
              <w:pStyle w:val="Standard"/>
              <w:jc w:val="center"/>
            </w:pPr>
            <w:r>
              <w:rPr>
                <w:rFonts w:ascii="標楷體" w:eastAsia="標楷體" w:hAnsi="標楷體"/>
              </w:rPr>
              <w:t>計畫參與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76FD" w:rsidRDefault="00B16696">
            <w:pPr>
              <w:pStyle w:val="Default"/>
              <w:numPr>
                <w:ilvl w:val="0"/>
                <w:numId w:val="1"/>
              </w:numPr>
              <w:ind w:hanging="226"/>
            </w:pPr>
            <w:r>
              <w:t>全英計畫</w:t>
            </w:r>
          </w:p>
          <w:p w:rsidR="003F76FD" w:rsidRDefault="00B16696">
            <w:pPr>
              <w:pStyle w:val="Default"/>
              <w:numPr>
                <w:ilvl w:val="0"/>
                <w:numId w:val="1"/>
              </w:numPr>
              <w:ind w:hanging="226"/>
            </w:pPr>
            <w:r>
              <w:rPr>
                <w:lang w:eastAsia="zh-TW"/>
              </w:rPr>
              <w:t>部分領域雙語教學</w:t>
            </w:r>
          </w:p>
          <w:p w:rsidR="003F76FD" w:rsidRDefault="00B16696">
            <w:pPr>
              <w:pStyle w:val="Default"/>
              <w:numPr>
                <w:ilvl w:val="0"/>
                <w:numId w:val="1"/>
              </w:numPr>
              <w:ind w:hanging="226"/>
            </w:pPr>
            <w:r>
              <w:t>國際姊妹校交流計畫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76FD" w:rsidRDefault="00B16696">
            <w:pPr>
              <w:pStyle w:val="Standard"/>
              <w:jc w:val="center"/>
              <w:rPr>
                <w:rFonts w:ascii="標楷體" w:eastAsia="標楷體" w:hAnsi="標楷體"/>
                <w:lang w:eastAsia="zh-TW"/>
              </w:rPr>
            </w:pPr>
            <w:r>
              <w:rPr>
                <w:rFonts w:ascii="標楷體" w:eastAsia="標楷體" w:hAnsi="標楷體"/>
                <w:lang w:eastAsia="zh-TW"/>
              </w:rPr>
              <w:t>112</w:t>
            </w:r>
            <w:r>
              <w:rPr>
                <w:rFonts w:ascii="標楷體" w:eastAsia="標楷體" w:hAnsi="標楷體"/>
                <w:lang w:eastAsia="zh-TW"/>
              </w:rPr>
              <w:t>學年度</w:t>
            </w:r>
          </w:p>
          <w:p w:rsidR="003F76FD" w:rsidRDefault="00B16696">
            <w:pPr>
              <w:pStyle w:val="Standard"/>
              <w:jc w:val="center"/>
            </w:pPr>
            <w:r>
              <w:rPr>
                <w:rFonts w:ascii="標楷體" w:eastAsia="標楷體" w:hAnsi="標楷體"/>
              </w:rPr>
              <w:t>計畫參與</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76FD" w:rsidRDefault="00B16696">
            <w:pPr>
              <w:pStyle w:val="Default"/>
              <w:numPr>
                <w:ilvl w:val="0"/>
                <w:numId w:val="1"/>
              </w:numPr>
              <w:ind w:hanging="226"/>
            </w:pPr>
            <w:r>
              <w:t>全英計畫</w:t>
            </w:r>
          </w:p>
          <w:p w:rsidR="003F76FD" w:rsidRDefault="00B16696">
            <w:pPr>
              <w:pStyle w:val="Default"/>
              <w:numPr>
                <w:ilvl w:val="0"/>
                <w:numId w:val="1"/>
              </w:numPr>
              <w:ind w:hanging="226"/>
            </w:pPr>
            <w:r>
              <w:rPr>
                <w:lang w:eastAsia="zh-TW"/>
              </w:rPr>
              <w:t>部分領域雙語教學</w:t>
            </w:r>
          </w:p>
          <w:p w:rsidR="003F76FD" w:rsidRDefault="00B16696">
            <w:pPr>
              <w:pStyle w:val="Default"/>
              <w:numPr>
                <w:ilvl w:val="0"/>
                <w:numId w:val="1"/>
              </w:numPr>
              <w:ind w:hanging="226"/>
            </w:pPr>
            <w:r>
              <w:t>國際姊妹校交流計畫</w:t>
            </w:r>
          </w:p>
        </w:tc>
        <w:tc>
          <w:tcPr>
            <w:tcW w:w="8" w:type="dxa"/>
          </w:tcPr>
          <w:p w:rsidR="003F76FD" w:rsidRDefault="003F76FD">
            <w:pPr>
              <w:pStyle w:val="Default"/>
              <w:ind w:hanging="226"/>
            </w:pPr>
          </w:p>
        </w:tc>
        <w:tc>
          <w:tcPr>
            <w:tcW w:w="6" w:type="dxa"/>
          </w:tcPr>
          <w:p w:rsidR="003F76FD" w:rsidRDefault="003F76FD">
            <w:pPr>
              <w:pStyle w:val="Default"/>
              <w:ind w:hanging="226"/>
            </w:pPr>
          </w:p>
        </w:tc>
      </w:tr>
      <w:tr w:rsidR="003F76FD">
        <w:tblPrEx>
          <w:tblCellMar>
            <w:top w:w="0" w:type="dxa"/>
            <w:bottom w:w="0" w:type="dxa"/>
          </w:tblCellMar>
        </w:tblPrEx>
        <w:trPr>
          <w:trHeight w:val="4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Standard"/>
              <w:jc w:val="center"/>
              <w:rPr>
                <w:rFonts w:ascii="標楷體" w:eastAsia="標楷體" w:hAnsi="標楷體"/>
              </w:rPr>
            </w:pPr>
            <w:r>
              <w:rPr>
                <w:rFonts w:ascii="標楷體" w:eastAsia="標楷體" w:hAnsi="標楷體"/>
              </w:rPr>
              <w:t>學科中心</w:t>
            </w:r>
          </w:p>
          <w:p w:rsidR="003F76FD" w:rsidRDefault="00B16696">
            <w:pPr>
              <w:pStyle w:val="Standard"/>
              <w:jc w:val="center"/>
              <w:rPr>
                <w:rFonts w:ascii="標楷體" w:eastAsia="標楷體" w:hAnsi="標楷體"/>
              </w:rPr>
            </w:pPr>
            <w:r>
              <w:rPr>
                <w:rFonts w:ascii="標楷體" w:eastAsia="標楷體" w:hAnsi="標楷體"/>
              </w:rPr>
              <w:t>研習經歷</w:t>
            </w:r>
          </w:p>
        </w:tc>
        <w:tc>
          <w:tcPr>
            <w:tcW w:w="84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F76FD" w:rsidRDefault="00B16696">
            <w:pPr>
              <w:pStyle w:val="Default"/>
              <w:numPr>
                <w:ilvl w:val="0"/>
                <w:numId w:val="1"/>
              </w:numPr>
              <w:pBdr>
                <w:top w:val="single" w:sz="2" w:space="31" w:color="FFFFFF" w:shadow="1"/>
                <w:left w:val="single" w:sz="2" w:space="31" w:color="FFFFFF" w:shadow="1"/>
                <w:bottom w:val="single" w:sz="2" w:space="31" w:color="FFFFFF" w:shadow="1"/>
                <w:right w:val="single" w:sz="2" w:space="31" w:color="FFFFFF" w:shadow="1"/>
              </w:pBdr>
            </w:pPr>
            <w:r>
              <w:rPr>
                <w:color w:val="auto"/>
              </w:rPr>
              <w:t>參</w:t>
            </w:r>
            <w:r>
              <w:rPr>
                <w:color w:val="auto"/>
                <w:lang w:eastAsia="zh-TW"/>
              </w:rPr>
              <w:t>加</w:t>
            </w:r>
            <w:r>
              <w:rPr>
                <w:color w:val="auto"/>
              </w:rPr>
              <w:t>過</w:t>
            </w:r>
            <w:r>
              <w:rPr>
                <w:color w:val="auto"/>
              </w:rPr>
              <w:t>109</w:t>
            </w:r>
            <w:r>
              <w:rPr>
                <w:color w:val="auto"/>
                <w:lang w:eastAsia="zh-TW"/>
              </w:rPr>
              <w:t>-</w:t>
            </w:r>
            <w:r>
              <w:rPr>
                <w:color w:val="auto"/>
              </w:rPr>
              <w:t>111</w:t>
            </w:r>
            <w:r>
              <w:rPr>
                <w:color w:val="auto"/>
              </w:rPr>
              <w:t>年全英語教學初階工作坊</w:t>
            </w:r>
            <w:r>
              <w:rPr>
                <w:color w:val="auto"/>
              </w:rPr>
              <w:t>(</w:t>
            </w:r>
            <w:r>
              <w:rPr>
                <w:color w:val="auto"/>
              </w:rPr>
              <w:t>講師為</w:t>
            </w:r>
            <w:r>
              <w:rPr>
                <w:color w:val="auto"/>
              </w:rPr>
              <w:t>Ewan Davies)</w:t>
            </w:r>
            <w:r>
              <w:rPr>
                <w:color w:val="auto"/>
              </w:rPr>
              <w:t>。</w:t>
            </w:r>
          </w:p>
          <w:p w:rsidR="003F76FD" w:rsidRDefault="00B16696">
            <w:pPr>
              <w:pStyle w:val="Default"/>
              <w:numPr>
                <w:ilvl w:val="0"/>
                <w:numId w:val="1"/>
              </w:numPr>
              <w:pBdr>
                <w:top w:val="single" w:sz="2" w:space="31" w:color="FFFFFF" w:shadow="1"/>
                <w:left w:val="single" w:sz="2" w:space="31" w:color="FFFFFF" w:shadow="1"/>
                <w:bottom w:val="single" w:sz="2" w:space="31" w:color="FFFFFF" w:shadow="1"/>
                <w:right w:val="single" w:sz="2" w:space="31" w:color="FFFFFF" w:shadow="1"/>
              </w:pBdr>
              <w:rPr>
                <w:color w:val="auto"/>
              </w:rPr>
            </w:pPr>
            <w:r>
              <w:rPr>
                <w:color w:val="auto"/>
              </w:rPr>
              <w:t>參加過全英語教學知能線上研習</w:t>
            </w:r>
            <w:r>
              <w:rPr>
                <w:color w:val="auto"/>
              </w:rPr>
              <w:t>(22</w:t>
            </w:r>
            <w:r>
              <w:rPr>
                <w:color w:val="auto"/>
              </w:rPr>
              <w:t>場</w:t>
            </w:r>
            <w:r>
              <w:rPr>
                <w:color w:val="auto"/>
              </w:rPr>
              <w:t>)</w:t>
            </w:r>
            <w:r>
              <w:rPr>
                <w:color w:val="auto"/>
              </w:rPr>
              <w:t>。</w:t>
            </w:r>
            <w:r>
              <w:rPr>
                <w:color w:val="auto"/>
              </w:rPr>
              <w:t xml:space="preserve"> </w:t>
            </w:r>
          </w:p>
          <w:p w:rsidR="003F76FD" w:rsidRDefault="00B16696">
            <w:pPr>
              <w:pStyle w:val="Default"/>
              <w:numPr>
                <w:ilvl w:val="0"/>
                <w:numId w:val="1"/>
              </w:numPr>
            </w:pPr>
            <w:r>
              <w:rPr>
                <w:color w:val="auto"/>
              </w:rPr>
              <w:t>參加過</w:t>
            </w:r>
            <w:r>
              <w:rPr>
                <w:color w:val="auto"/>
                <w:lang w:eastAsia="zh-TW"/>
              </w:rPr>
              <w:t>英語文學科中心線上研習。</w:t>
            </w:r>
          </w:p>
          <w:p w:rsidR="003F76FD" w:rsidRDefault="00B16696">
            <w:pPr>
              <w:pStyle w:val="Default"/>
              <w:numPr>
                <w:ilvl w:val="0"/>
                <w:numId w:val="1"/>
              </w:numPr>
              <w:pBdr>
                <w:top w:val="single" w:sz="2" w:space="31" w:color="FFFFFF" w:shadow="1"/>
                <w:left w:val="single" w:sz="2" w:space="31" w:color="FFFFFF" w:shadow="1"/>
                <w:bottom w:val="single" w:sz="2" w:space="31" w:color="FFFFFF" w:shadow="1"/>
                <w:right w:val="single" w:sz="2" w:space="31" w:color="FFFFFF" w:shadow="1"/>
              </w:pBdr>
            </w:pPr>
            <w:r>
              <w:rPr>
                <w:color w:val="auto"/>
              </w:rPr>
              <w:t>參加過</w:t>
            </w:r>
            <w:r>
              <w:rPr>
                <w:color w:val="auto"/>
                <w:lang w:eastAsia="zh-TW"/>
              </w:rPr>
              <w:t>英語文學科中心實體研習。</w:t>
            </w:r>
          </w:p>
        </w:tc>
        <w:tc>
          <w:tcPr>
            <w:tcW w:w="8" w:type="dxa"/>
          </w:tcPr>
          <w:p w:rsidR="003F76FD" w:rsidRDefault="003F76FD">
            <w:pPr>
              <w:pStyle w:val="Default"/>
              <w:pBdr>
                <w:top w:val="single" w:sz="2" w:space="31" w:color="FFFFFF" w:shadow="1"/>
                <w:left w:val="single" w:sz="2" w:space="31" w:color="FFFFFF" w:shadow="1"/>
                <w:bottom w:val="single" w:sz="2" w:space="31" w:color="FFFFFF" w:shadow="1"/>
                <w:right w:val="single" w:sz="2" w:space="31" w:color="FFFFFF" w:shadow="1"/>
              </w:pBdr>
            </w:pPr>
          </w:p>
        </w:tc>
        <w:tc>
          <w:tcPr>
            <w:tcW w:w="6" w:type="dxa"/>
          </w:tcPr>
          <w:p w:rsidR="003F76FD" w:rsidRDefault="003F76FD">
            <w:pPr>
              <w:pStyle w:val="Default"/>
              <w:pBdr>
                <w:top w:val="single" w:sz="2" w:space="31" w:color="FFFFFF" w:shadow="1"/>
                <w:left w:val="single" w:sz="2" w:space="31" w:color="FFFFFF" w:shadow="1"/>
                <w:bottom w:val="single" w:sz="2" w:space="31" w:color="FFFFFF" w:shadow="1"/>
                <w:right w:val="single" w:sz="2" w:space="31" w:color="FFFFFF" w:shadow="1"/>
              </w:pBdr>
            </w:pPr>
          </w:p>
        </w:tc>
      </w:tr>
      <w:tr w:rsidR="003F76FD">
        <w:tblPrEx>
          <w:tblCellMar>
            <w:top w:w="0" w:type="dxa"/>
            <w:bottom w:w="0" w:type="dxa"/>
          </w:tblCellMar>
        </w:tblPrEx>
        <w:trPr>
          <w:trHeight w:val="2813"/>
          <w:jc w:val="center"/>
        </w:trPr>
        <w:tc>
          <w:tcPr>
            <w:tcW w:w="98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F76FD" w:rsidRDefault="00B16696">
            <w:pPr>
              <w:pStyle w:val="Standard"/>
              <w:rPr>
                <w:rFonts w:ascii="Times New Roman" w:eastAsia="標楷體" w:hAnsi="Times New Roman" w:cs="Times New Roman"/>
                <w:lang w:eastAsia="zh-TW"/>
              </w:rPr>
            </w:pPr>
            <w:r>
              <w:rPr>
                <w:rFonts w:ascii="Times New Roman" w:eastAsia="標楷體" w:hAnsi="Times New Roman" w:cs="Times New Roman"/>
                <w:lang w:eastAsia="zh-TW"/>
              </w:rPr>
              <w:t>Please write one teaching strategy that you use in your TETE class and briefly describe how you apply it in class.</w:t>
            </w:r>
          </w:p>
          <w:p w:rsidR="003F76FD" w:rsidRDefault="003F76FD">
            <w:pPr>
              <w:pStyle w:val="Standard"/>
              <w:rPr>
                <w:rFonts w:ascii="Times New Roman" w:hAnsi="Times New Roman" w:cs="Times New Roman"/>
                <w:lang w:eastAsia="zh-TW"/>
              </w:rPr>
            </w:pPr>
          </w:p>
          <w:p w:rsidR="003F76FD" w:rsidRDefault="003F76FD">
            <w:pPr>
              <w:pStyle w:val="Standard"/>
              <w:rPr>
                <w:rFonts w:ascii="Times New Roman" w:hAnsi="Times New Roman" w:cs="Times New Roman"/>
                <w:lang w:eastAsia="zh-TW"/>
              </w:rPr>
            </w:pPr>
          </w:p>
          <w:p w:rsidR="003F76FD" w:rsidRDefault="003F76FD">
            <w:pPr>
              <w:pStyle w:val="Standard"/>
              <w:rPr>
                <w:rFonts w:ascii="Times New Roman" w:hAnsi="Times New Roman" w:cs="Times New Roman"/>
                <w:lang w:eastAsia="zh-TW"/>
              </w:rPr>
            </w:pPr>
          </w:p>
          <w:p w:rsidR="003F76FD" w:rsidRDefault="003F76FD">
            <w:pPr>
              <w:pStyle w:val="Standard"/>
              <w:rPr>
                <w:rFonts w:ascii="Times New Roman" w:hAnsi="Times New Roman" w:cs="Times New Roman"/>
                <w:lang w:eastAsia="zh-TW"/>
              </w:rPr>
            </w:pPr>
          </w:p>
        </w:tc>
      </w:tr>
      <w:tr w:rsidR="003F76FD">
        <w:tblPrEx>
          <w:tblCellMar>
            <w:top w:w="0" w:type="dxa"/>
            <w:bottom w:w="0" w:type="dxa"/>
          </w:tblCellMar>
        </w:tblPrEx>
        <w:trPr>
          <w:trHeight w:val="2571"/>
          <w:jc w:val="center"/>
        </w:trPr>
        <w:tc>
          <w:tcPr>
            <w:tcW w:w="98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F76FD" w:rsidRDefault="00B16696">
            <w:pPr>
              <w:pStyle w:val="Standard"/>
              <w:rPr>
                <w:rFonts w:ascii="Times New Roman" w:eastAsia="標楷體" w:hAnsi="Times New Roman" w:cs="Times New Roman"/>
                <w:lang w:eastAsia="zh-TW"/>
              </w:rPr>
            </w:pPr>
            <w:r>
              <w:rPr>
                <w:rFonts w:ascii="Times New Roman" w:eastAsia="標楷體" w:hAnsi="Times New Roman" w:cs="Times New Roman"/>
                <w:lang w:eastAsia="zh-TW"/>
              </w:rPr>
              <w:lastRenderedPageBreak/>
              <w:t xml:space="preserve">Please share an example of how you </w:t>
            </w:r>
            <w:r>
              <w:rPr>
                <w:rFonts w:ascii="Times New Roman" w:eastAsia="標楷體" w:hAnsi="Times New Roman" w:cs="Times New Roman"/>
                <w:lang w:eastAsia="zh-TW"/>
              </w:rPr>
              <w:t>scaffold your students in TETE classes.</w:t>
            </w:r>
          </w:p>
          <w:p w:rsidR="003F76FD" w:rsidRDefault="003F76FD">
            <w:pPr>
              <w:pStyle w:val="Standard"/>
              <w:rPr>
                <w:rFonts w:ascii="標楷體" w:eastAsia="DengXian" w:hAnsi="標楷體"/>
              </w:rPr>
            </w:pPr>
          </w:p>
          <w:p w:rsidR="003F76FD" w:rsidRDefault="003F76FD">
            <w:pPr>
              <w:pStyle w:val="Standard"/>
              <w:rPr>
                <w:rFonts w:ascii="標楷體" w:eastAsia="DengXian" w:hAnsi="標楷體"/>
              </w:rPr>
            </w:pPr>
          </w:p>
          <w:p w:rsidR="003F76FD" w:rsidRDefault="003F76FD">
            <w:pPr>
              <w:pStyle w:val="Standard"/>
              <w:rPr>
                <w:rFonts w:ascii="標楷體" w:eastAsia="DengXian" w:hAnsi="標楷體"/>
              </w:rPr>
            </w:pPr>
          </w:p>
          <w:p w:rsidR="003F76FD" w:rsidRDefault="003F76FD">
            <w:pPr>
              <w:pStyle w:val="Standard"/>
              <w:rPr>
                <w:rFonts w:ascii="標楷體" w:eastAsia="DengXian" w:hAnsi="標楷體"/>
              </w:rPr>
            </w:pPr>
          </w:p>
          <w:p w:rsidR="003F76FD" w:rsidRDefault="003F76FD">
            <w:pPr>
              <w:pStyle w:val="Standard"/>
              <w:rPr>
                <w:rFonts w:ascii="標楷體" w:eastAsia="DengXian" w:hAnsi="標楷體"/>
              </w:rPr>
            </w:pPr>
          </w:p>
        </w:tc>
      </w:tr>
      <w:tr w:rsidR="003F76FD">
        <w:tblPrEx>
          <w:tblCellMar>
            <w:top w:w="0" w:type="dxa"/>
            <w:bottom w:w="0" w:type="dxa"/>
          </w:tblCellMar>
        </w:tblPrEx>
        <w:trPr>
          <w:trHeight w:val="2932"/>
          <w:jc w:val="center"/>
        </w:trPr>
        <w:tc>
          <w:tcPr>
            <w:tcW w:w="98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F76FD" w:rsidRDefault="00B16696">
            <w:pPr>
              <w:pStyle w:val="Standard"/>
              <w:rPr>
                <w:rFonts w:ascii="Times New Roman" w:eastAsia="標楷體" w:hAnsi="Times New Roman" w:cs="Times New Roman"/>
                <w:lang w:eastAsia="zh-TW"/>
              </w:rPr>
            </w:pPr>
            <w:r>
              <w:rPr>
                <w:rFonts w:ascii="Times New Roman" w:eastAsia="標楷體" w:hAnsi="Times New Roman" w:cs="Times New Roman"/>
                <w:lang w:eastAsia="zh-TW"/>
              </w:rPr>
              <w:t>Please share one of your Differentiated Instruction strategies/activities/lesson plans in TETE classes.</w:t>
            </w:r>
          </w:p>
          <w:p w:rsidR="003F76FD" w:rsidRDefault="003F76FD">
            <w:pPr>
              <w:pStyle w:val="Standard"/>
              <w:rPr>
                <w:rFonts w:ascii="Times New Roman" w:eastAsia="標楷體" w:hAnsi="Times New Roman" w:cs="Times New Roman"/>
                <w:lang w:eastAsia="zh-TW"/>
              </w:rPr>
            </w:pPr>
          </w:p>
          <w:p w:rsidR="003F76FD" w:rsidRDefault="003F76FD">
            <w:pPr>
              <w:pStyle w:val="Standard"/>
              <w:rPr>
                <w:rFonts w:ascii="Times New Roman" w:eastAsia="標楷體" w:hAnsi="Times New Roman" w:cs="Times New Roman"/>
                <w:lang w:eastAsia="zh-TW"/>
              </w:rPr>
            </w:pPr>
          </w:p>
          <w:p w:rsidR="003F76FD" w:rsidRDefault="003F76FD">
            <w:pPr>
              <w:pStyle w:val="Standard"/>
              <w:rPr>
                <w:rFonts w:ascii="Times New Roman" w:eastAsia="標楷體" w:hAnsi="Times New Roman" w:cs="Times New Roman"/>
                <w:lang w:eastAsia="zh-TW"/>
              </w:rPr>
            </w:pPr>
          </w:p>
        </w:tc>
      </w:tr>
    </w:tbl>
    <w:p w:rsidR="003F76FD" w:rsidRDefault="003F76FD">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rPr>
      </w:pPr>
    </w:p>
    <w:sectPr w:rsidR="003F76FD">
      <w:footerReference w:type="default" r:id="rId11"/>
      <w:pgSz w:w="11906" w:h="16838"/>
      <w:pgMar w:top="1418" w:right="1133" w:bottom="1135" w:left="1418" w:header="851" w:footer="1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6696">
      <w:r>
        <w:separator/>
      </w:r>
    </w:p>
  </w:endnote>
  <w:endnote w:type="continuationSeparator" w:id="0">
    <w:p w:rsidR="00000000" w:rsidRDefault="00B1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13" w:rsidRDefault="00B16696">
    <w:pPr>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jc w:val="center"/>
    </w:pPr>
    <w:r>
      <w:rPr>
        <w:color w:val="000000"/>
        <w:sz w:val="20"/>
        <w:szCs w:val="20"/>
      </w:rPr>
      <w:fldChar w:fldCharType="begin"/>
    </w:r>
    <w:r>
      <w:rPr>
        <w:color w:val="000000"/>
        <w:sz w:val="20"/>
        <w:szCs w:val="20"/>
      </w:rPr>
      <w:instrText xml:space="preserve"> PAGE </w:instrText>
    </w:r>
    <w:r>
      <w:rPr>
        <w:color w:val="000000"/>
        <w:sz w:val="20"/>
        <w:szCs w:val="20"/>
      </w:rPr>
      <w:fldChar w:fldCharType="separate"/>
    </w:r>
    <w:r>
      <w:rPr>
        <w:noProof/>
        <w:color w:val="000000"/>
        <w:sz w:val="20"/>
        <w:szCs w:val="20"/>
      </w:rPr>
      <w:t>2</w:t>
    </w:r>
    <w:r>
      <w:rPr>
        <w:color w:val="000000"/>
        <w:sz w:val="20"/>
        <w:szCs w:val="20"/>
      </w:rPr>
      <w:fldChar w:fldCharType="end"/>
    </w:r>
  </w:p>
  <w:p w:rsidR="00A15813" w:rsidRDefault="00B16696">
    <w:pPr>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16696">
      <w:r>
        <w:rPr>
          <w:color w:val="000000"/>
        </w:rPr>
        <w:separator/>
      </w:r>
    </w:p>
  </w:footnote>
  <w:footnote w:type="continuationSeparator" w:id="0">
    <w:p w:rsidR="00000000" w:rsidRDefault="00B166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269F"/>
    <w:multiLevelType w:val="multilevel"/>
    <w:tmpl w:val="C5BEC1F4"/>
    <w:lvl w:ilvl="0">
      <w:numFmt w:val="bullet"/>
      <w:lvlText w:val="□"/>
      <w:lvlJc w:val="left"/>
      <w:pPr>
        <w:ind w:left="360" w:hanging="360"/>
      </w:pPr>
      <w:rPr>
        <w:rFonts w:ascii="新細明體" w:eastAsia="新細明體" w:hAnsi="新細明體" w:cs="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F76FD"/>
    <w:rsid w:val="003F76FD"/>
    <w:rsid w:val="00B16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BA4C8-2BAB-43C8-B71C-7EA468C5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rPr>
      <w:color w:val="0000FF"/>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customStyle="1" w:styleId="10">
    <w:name w:val="未解析的提及項目1"/>
    <w:basedOn w:val="a0"/>
    <w:rPr>
      <w:color w:val="605E5C"/>
      <w:shd w:val="clear" w:color="auto" w:fill="E1DFDD"/>
    </w:rPr>
  </w:style>
  <w:style w:type="paragraph" w:customStyle="1" w:styleId="Standard">
    <w:name w:val="Standard"/>
    <w:pPr>
      <w:suppressAutoHyphens/>
    </w:pPr>
    <w:rPr>
      <w:lang w:eastAsia="zh-CN" w:bidi="hi-IN"/>
    </w:rPr>
  </w:style>
  <w:style w:type="paragraph" w:customStyle="1" w:styleId="Default">
    <w:name w:val="Default"/>
    <w:pPr>
      <w:suppressAutoHyphens/>
      <w:autoSpaceDE w:val="0"/>
    </w:pPr>
    <w:rPr>
      <w:rFonts w:ascii="標楷體" w:eastAsia="標楷體" w:hAnsi="標楷體" w:cs="標楷體"/>
      <w:color w:val="000000"/>
      <w:lang w:eastAsia="zh-CN"/>
    </w:rPr>
  </w:style>
  <w:style w:type="character" w:styleId="aa">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eerc.mo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hresource.mt.ntnu.edu.tw/nss/s/main/p/Englis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eting.com.tw/ntu/location.php" TargetMode="External"/><Relationship Id="rId4" Type="http://schemas.openxmlformats.org/officeDocument/2006/relationships/webSettings" Target="webSettings.xml"/><Relationship Id="rId9" Type="http://schemas.openxmlformats.org/officeDocument/2006/relationships/hyperlink" Target="mailto:khchen@tyhs.kh.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tyhs</dc:creator>
  <cp:lastModifiedBy>user</cp:lastModifiedBy>
  <cp:revision>2</cp:revision>
  <cp:lastPrinted>2023-04-01T12:03:00Z</cp:lastPrinted>
  <dcterms:created xsi:type="dcterms:W3CDTF">2023-05-12T06:44:00Z</dcterms:created>
  <dcterms:modified xsi:type="dcterms:W3CDTF">2023-05-12T06:44:00Z</dcterms:modified>
</cp:coreProperties>
</file>